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8B" w:rsidRDefault="007A388A">
      <w:pPr>
        <w:spacing w:line="360" w:lineRule="auto"/>
        <w:rPr>
          <w:rFonts w:ascii="黑体" w:eastAsia="黑体" w:hAnsi="黑体"/>
          <w:b/>
          <w:color w:val="000000"/>
          <w:sz w:val="44"/>
          <w:szCs w:val="44"/>
          <w:bdr w:val="single" w:sz="4" w:space="0" w:color="auto"/>
        </w:rPr>
      </w:pPr>
      <w:r>
        <w:rPr>
          <w:rFonts w:ascii="黑体" w:eastAsia="黑体" w:hAnsi="黑体" w:hint="eastAsia"/>
          <w:b/>
          <w:color w:val="000000"/>
          <w:sz w:val="44"/>
          <w:szCs w:val="44"/>
          <w:bdr w:val="single" w:sz="4" w:space="0" w:color="auto"/>
        </w:rPr>
        <w:t>正本</w:t>
      </w:r>
    </w:p>
    <w:p w:rsidR="003C588B" w:rsidRDefault="003C588B">
      <w:pPr>
        <w:spacing w:line="360" w:lineRule="auto"/>
        <w:ind w:firstLineChars="200" w:firstLine="883"/>
        <w:jc w:val="center"/>
        <w:rPr>
          <w:rFonts w:ascii="仿宋_GB2312" w:eastAsia="仿宋_GB2312"/>
          <w:b/>
          <w:color w:val="000000"/>
          <w:sz w:val="44"/>
          <w:szCs w:val="44"/>
        </w:rPr>
      </w:pPr>
    </w:p>
    <w:p w:rsidR="003C588B" w:rsidRDefault="007A388A">
      <w:pPr>
        <w:spacing w:line="360" w:lineRule="auto"/>
        <w:ind w:firstLineChars="200" w:firstLine="643"/>
        <w:jc w:val="center"/>
        <w:rPr>
          <w:rFonts w:ascii="黑体" w:eastAsia="黑体" w:hAnsi="黑体"/>
          <w:b/>
          <w:color w:val="FF0000"/>
          <w:sz w:val="32"/>
          <w:szCs w:val="32"/>
        </w:rPr>
      </w:pPr>
      <w:r>
        <w:rPr>
          <w:rFonts w:ascii="黑体" w:eastAsia="黑体" w:hAnsi="黑体" w:hint="eastAsia"/>
          <w:b/>
          <w:color w:val="FF0000"/>
          <w:sz w:val="32"/>
          <w:szCs w:val="32"/>
        </w:rPr>
        <w:t>云南众衡诚律师事务所</w:t>
      </w:r>
    </w:p>
    <w:p w:rsidR="003C588B" w:rsidRDefault="007A388A">
      <w:pPr>
        <w:spacing w:line="360" w:lineRule="auto"/>
        <w:ind w:firstLineChars="200" w:firstLine="643"/>
        <w:jc w:val="center"/>
        <w:rPr>
          <w:rFonts w:ascii="黑体" w:eastAsia="黑体" w:hAnsi="黑体"/>
          <w:b/>
          <w:color w:val="FF0000"/>
          <w:sz w:val="32"/>
          <w:szCs w:val="32"/>
        </w:rPr>
      </w:pPr>
      <w:r>
        <w:rPr>
          <w:rFonts w:ascii="黑体" w:eastAsia="黑体" w:hAnsi="黑体" w:hint="eastAsia"/>
          <w:b/>
          <w:color w:val="FF0000"/>
          <w:sz w:val="32"/>
          <w:szCs w:val="32"/>
        </w:rPr>
        <w:t>关于云南煤业能源股份有限公司</w:t>
      </w:r>
    </w:p>
    <w:p w:rsidR="003C588B" w:rsidRDefault="007A388A">
      <w:pPr>
        <w:spacing w:line="360" w:lineRule="auto"/>
        <w:jc w:val="center"/>
        <w:rPr>
          <w:rFonts w:ascii="黑体" w:eastAsia="黑体" w:hAnsi="黑体"/>
          <w:b/>
          <w:color w:val="FF0000"/>
          <w:sz w:val="32"/>
          <w:szCs w:val="32"/>
        </w:rPr>
      </w:pPr>
      <w:r>
        <w:rPr>
          <w:rFonts w:ascii="黑体" w:eastAsia="黑体" w:hAnsi="黑体" w:hint="eastAsia"/>
          <w:b/>
          <w:color w:val="FF0000"/>
          <w:sz w:val="32"/>
          <w:szCs w:val="32"/>
        </w:rPr>
        <w:t xml:space="preserve">   201</w:t>
      </w:r>
      <w:r w:rsidR="009D5106">
        <w:rPr>
          <w:rFonts w:ascii="黑体" w:eastAsia="黑体" w:hAnsi="黑体" w:hint="eastAsia"/>
          <w:b/>
          <w:color w:val="FF0000"/>
          <w:sz w:val="32"/>
          <w:szCs w:val="32"/>
        </w:rPr>
        <w:t>7</w:t>
      </w:r>
      <w:r>
        <w:rPr>
          <w:rFonts w:ascii="黑体" w:eastAsia="黑体" w:hAnsi="黑体" w:hint="eastAsia"/>
          <w:b/>
          <w:color w:val="FF0000"/>
          <w:sz w:val="32"/>
          <w:szCs w:val="32"/>
        </w:rPr>
        <w:t>年第</w:t>
      </w:r>
      <w:r w:rsidR="00535A6B">
        <w:rPr>
          <w:rFonts w:ascii="黑体" w:eastAsia="黑体" w:hAnsi="黑体" w:hint="eastAsia"/>
          <w:b/>
          <w:color w:val="FF0000"/>
          <w:sz w:val="32"/>
          <w:szCs w:val="32"/>
        </w:rPr>
        <w:t>二</w:t>
      </w:r>
      <w:r>
        <w:rPr>
          <w:rFonts w:ascii="黑体" w:eastAsia="黑体" w:hAnsi="黑体" w:hint="eastAsia"/>
          <w:b/>
          <w:color w:val="FF0000"/>
          <w:sz w:val="32"/>
          <w:szCs w:val="32"/>
        </w:rPr>
        <w:t>次临时股东大会</w:t>
      </w:r>
      <w:r w:rsidR="00535A6B">
        <w:rPr>
          <w:rFonts w:ascii="黑体" w:eastAsia="黑体" w:hAnsi="黑体" w:hint="eastAsia"/>
          <w:b/>
          <w:color w:val="FF0000"/>
          <w:sz w:val="32"/>
          <w:szCs w:val="32"/>
        </w:rPr>
        <w:t>的</w:t>
      </w:r>
    </w:p>
    <w:p w:rsidR="003C588B" w:rsidRDefault="003C588B">
      <w:pPr>
        <w:spacing w:line="360" w:lineRule="auto"/>
        <w:jc w:val="center"/>
        <w:rPr>
          <w:rFonts w:ascii="黑体" w:eastAsia="黑体" w:hAnsi="黑体"/>
          <w:b/>
          <w:color w:val="FF0000"/>
          <w:sz w:val="36"/>
          <w:szCs w:val="36"/>
        </w:rPr>
      </w:pPr>
    </w:p>
    <w:p w:rsidR="003C588B" w:rsidRDefault="007A388A">
      <w:pPr>
        <w:spacing w:line="360" w:lineRule="auto"/>
        <w:jc w:val="center"/>
        <w:rPr>
          <w:rFonts w:ascii="黑体" w:eastAsia="黑体" w:hAnsi="黑体"/>
          <w:b/>
          <w:color w:val="FF0000"/>
          <w:sz w:val="44"/>
          <w:szCs w:val="44"/>
        </w:rPr>
      </w:pPr>
      <w:r>
        <w:rPr>
          <w:rFonts w:ascii="黑体" w:eastAsia="黑体" w:hAnsi="黑体" w:hint="eastAsia"/>
          <w:b/>
          <w:color w:val="FF0000"/>
          <w:sz w:val="44"/>
          <w:szCs w:val="44"/>
        </w:rPr>
        <w:t xml:space="preserve">  法 律 意 见 书</w:t>
      </w:r>
    </w:p>
    <w:p w:rsidR="003C588B" w:rsidRDefault="003C588B">
      <w:pPr>
        <w:spacing w:line="360" w:lineRule="auto"/>
        <w:ind w:firstLineChars="200" w:firstLine="723"/>
        <w:jc w:val="center"/>
        <w:rPr>
          <w:rFonts w:ascii="黑体" w:eastAsia="黑体" w:hAnsi="黑体"/>
          <w:b/>
          <w:color w:val="000000"/>
          <w:sz w:val="36"/>
          <w:szCs w:val="36"/>
        </w:rPr>
      </w:pPr>
    </w:p>
    <w:p w:rsidR="003C588B" w:rsidRDefault="003C588B">
      <w:pPr>
        <w:spacing w:line="360" w:lineRule="auto"/>
        <w:ind w:firstLineChars="200" w:firstLine="723"/>
        <w:jc w:val="center"/>
        <w:rPr>
          <w:rFonts w:ascii="黑体" w:eastAsia="黑体" w:hAnsi="黑体"/>
          <w:b/>
          <w:color w:val="000000"/>
          <w:sz w:val="36"/>
          <w:szCs w:val="36"/>
        </w:rPr>
      </w:pPr>
    </w:p>
    <w:p w:rsidR="003C588B" w:rsidRDefault="007A388A">
      <w:pPr>
        <w:spacing w:line="360" w:lineRule="auto"/>
        <w:ind w:firstLineChars="200" w:firstLine="562"/>
        <w:jc w:val="center"/>
        <w:rPr>
          <w:rStyle w:val="da"/>
          <w:rFonts w:ascii="黑体" w:eastAsia="黑体" w:hAnsi="黑体"/>
          <w:b/>
          <w:color w:val="000000"/>
          <w:sz w:val="28"/>
          <w:szCs w:val="28"/>
        </w:rPr>
      </w:pPr>
      <w:r>
        <w:rPr>
          <w:rFonts w:ascii="黑体" w:eastAsia="黑体" w:hAnsi="黑体" w:hint="eastAsia"/>
          <w:b/>
          <w:color w:val="000000"/>
          <w:sz w:val="28"/>
          <w:szCs w:val="28"/>
        </w:rPr>
        <w:t>云众证字[201</w:t>
      </w:r>
      <w:r w:rsidR="009D5106">
        <w:rPr>
          <w:rFonts w:ascii="黑体" w:eastAsia="黑体" w:hAnsi="黑体" w:hint="eastAsia"/>
          <w:b/>
          <w:color w:val="000000"/>
          <w:sz w:val="28"/>
          <w:szCs w:val="28"/>
        </w:rPr>
        <w:t>7</w:t>
      </w:r>
      <w:r>
        <w:rPr>
          <w:rFonts w:ascii="黑体" w:eastAsia="黑体" w:hAnsi="黑体" w:hint="eastAsia"/>
          <w:b/>
          <w:color w:val="000000"/>
          <w:sz w:val="28"/>
          <w:szCs w:val="28"/>
        </w:rPr>
        <w:t>]第</w:t>
      </w:r>
      <w:r>
        <w:rPr>
          <w:rFonts w:ascii="黑体" w:eastAsia="黑体" w:hAnsi="黑体"/>
          <w:b/>
          <w:color w:val="000000" w:themeColor="text1"/>
          <w:sz w:val="28"/>
          <w:szCs w:val="28"/>
        </w:rPr>
        <w:t xml:space="preserve"> </w:t>
      </w:r>
      <w:r w:rsidR="00D16C1F">
        <w:rPr>
          <w:rFonts w:ascii="黑体" w:eastAsia="黑体" w:hAnsi="黑体" w:hint="eastAsia"/>
          <w:b/>
          <w:sz w:val="28"/>
          <w:szCs w:val="28"/>
        </w:rPr>
        <w:t>03</w:t>
      </w:r>
      <w:r>
        <w:rPr>
          <w:rFonts w:ascii="黑体" w:eastAsia="黑体" w:hAnsi="黑体" w:hint="eastAsia"/>
          <w:b/>
          <w:sz w:val="28"/>
          <w:szCs w:val="28"/>
        </w:rPr>
        <w:t>号</w:t>
      </w:r>
    </w:p>
    <w:p w:rsidR="003C588B" w:rsidRDefault="003C588B">
      <w:pPr>
        <w:spacing w:line="360" w:lineRule="auto"/>
        <w:ind w:firstLineChars="200" w:firstLine="482"/>
        <w:jc w:val="center"/>
        <w:rPr>
          <w:rStyle w:val="da"/>
          <w:rFonts w:ascii="黑体" w:eastAsia="黑体" w:hAnsi="宋体"/>
          <w:b/>
          <w:color w:val="000000"/>
          <w:sz w:val="24"/>
        </w:rPr>
      </w:pPr>
    </w:p>
    <w:p w:rsidR="003C588B" w:rsidRDefault="003C588B">
      <w:pPr>
        <w:spacing w:line="360" w:lineRule="auto"/>
        <w:ind w:firstLineChars="200" w:firstLine="482"/>
        <w:jc w:val="center"/>
        <w:rPr>
          <w:rStyle w:val="da"/>
          <w:rFonts w:ascii="黑体" w:eastAsia="黑体" w:hAnsi="宋体"/>
          <w:b/>
          <w:color w:val="000000"/>
          <w:sz w:val="24"/>
        </w:rPr>
      </w:pPr>
    </w:p>
    <w:p w:rsidR="003C588B" w:rsidRDefault="003C588B">
      <w:pPr>
        <w:spacing w:line="360" w:lineRule="auto"/>
        <w:ind w:firstLineChars="200" w:firstLine="482"/>
        <w:jc w:val="center"/>
        <w:rPr>
          <w:rStyle w:val="da"/>
          <w:rFonts w:ascii="黑体" w:eastAsia="黑体" w:hAnsi="宋体"/>
          <w:b/>
          <w:color w:val="000000"/>
          <w:sz w:val="24"/>
        </w:rPr>
      </w:pPr>
    </w:p>
    <w:p w:rsidR="003C588B" w:rsidRDefault="003C588B">
      <w:pPr>
        <w:spacing w:line="360" w:lineRule="auto"/>
        <w:ind w:firstLineChars="200" w:firstLine="482"/>
        <w:rPr>
          <w:rStyle w:val="da"/>
          <w:rFonts w:ascii="仿宋_GB2312" w:eastAsia="仿宋_GB2312" w:hAnsi="宋体"/>
          <w:b/>
          <w:color w:val="000000"/>
          <w:sz w:val="24"/>
        </w:rPr>
      </w:pPr>
    </w:p>
    <w:p w:rsidR="003C588B" w:rsidRDefault="007A388A">
      <w:pPr>
        <w:spacing w:line="360" w:lineRule="auto"/>
        <w:ind w:firstLineChars="200" w:firstLine="562"/>
        <w:jc w:val="center"/>
        <w:rPr>
          <w:rStyle w:val="da"/>
          <w:rFonts w:ascii="宋体" w:hAnsi="宋体"/>
          <w:b/>
          <w:color w:val="000000"/>
          <w:sz w:val="28"/>
        </w:rPr>
      </w:pPr>
      <w:r>
        <w:rPr>
          <w:rStyle w:val="da"/>
          <w:rFonts w:ascii="宋体" w:hAnsi="宋体" w:hint="eastAsia"/>
          <w:b/>
          <w:color w:val="000000"/>
          <w:sz w:val="28"/>
        </w:rPr>
        <w:t>中国.云南.昆明</w:t>
      </w:r>
    </w:p>
    <w:p w:rsidR="003C588B" w:rsidRDefault="007A388A">
      <w:pPr>
        <w:spacing w:line="360" w:lineRule="auto"/>
        <w:ind w:firstLineChars="200" w:firstLine="562"/>
        <w:jc w:val="center"/>
        <w:rPr>
          <w:rStyle w:val="da"/>
          <w:rFonts w:ascii="宋体" w:hAnsi="宋体"/>
          <w:b/>
          <w:color w:val="000000"/>
          <w:sz w:val="28"/>
        </w:rPr>
      </w:pPr>
      <w:r>
        <w:rPr>
          <w:rStyle w:val="da"/>
          <w:rFonts w:ascii="宋体" w:hAnsi="宋体" w:hint="eastAsia"/>
          <w:b/>
          <w:color w:val="000000"/>
          <w:sz w:val="28"/>
        </w:rPr>
        <w:t>云南众衡诚律师事务所</w:t>
      </w:r>
    </w:p>
    <w:p w:rsidR="003C588B" w:rsidRDefault="007A388A">
      <w:pPr>
        <w:spacing w:line="360" w:lineRule="auto"/>
        <w:ind w:firstLineChars="200" w:firstLine="562"/>
        <w:jc w:val="center"/>
        <w:rPr>
          <w:rStyle w:val="da"/>
          <w:rFonts w:ascii="宋体" w:hAnsi="宋体"/>
          <w:b/>
          <w:color w:val="000000"/>
          <w:sz w:val="28"/>
        </w:rPr>
      </w:pPr>
      <w:r>
        <w:rPr>
          <w:rStyle w:val="da"/>
          <w:rFonts w:ascii="宋体" w:hAnsi="宋体" w:hint="eastAsia"/>
          <w:b/>
          <w:color w:val="000000"/>
          <w:sz w:val="28"/>
        </w:rPr>
        <w:t>云南省昆明市环城东路176号13楼</w:t>
      </w:r>
    </w:p>
    <w:p w:rsidR="003C588B" w:rsidRDefault="007A388A">
      <w:pPr>
        <w:spacing w:line="360" w:lineRule="auto"/>
        <w:ind w:firstLineChars="200" w:firstLine="562"/>
        <w:jc w:val="center"/>
        <w:rPr>
          <w:rStyle w:val="da"/>
          <w:rFonts w:ascii="宋体" w:hAnsi="宋体"/>
          <w:b/>
          <w:color w:val="000000"/>
          <w:sz w:val="28"/>
        </w:rPr>
      </w:pPr>
      <w:r>
        <w:rPr>
          <w:rStyle w:val="da"/>
          <w:rFonts w:ascii="宋体" w:hAnsi="宋体" w:hint="eastAsia"/>
          <w:b/>
          <w:color w:val="000000"/>
          <w:sz w:val="28"/>
        </w:rPr>
        <w:t>电话：0871-64588951，传真 0871-64588951</w:t>
      </w:r>
    </w:p>
    <w:p w:rsidR="003C588B" w:rsidRDefault="007A388A">
      <w:pPr>
        <w:spacing w:line="360" w:lineRule="auto"/>
        <w:ind w:firstLineChars="200" w:firstLine="562"/>
        <w:jc w:val="center"/>
        <w:rPr>
          <w:rFonts w:ascii="宋体" w:hAnsi="宋体"/>
          <w:b/>
          <w:color w:val="000000"/>
          <w:sz w:val="28"/>
        </w:rPr>
      </w:pPr>
      <w:r>
        <w:rPr>
          <w:rStyle w:val="da"/>
          <w:rFonts w:ascii="宋体" w:hAnsi="宋体" w:hint="eastAsia"/>
          <w:b/>
          <w:color w:val="000000"/>
          <w:sz w:val="28"/>
        </w:rPr>
        <w:t>邮编：650000</w:t>
      </w:r>
    </w:p>
    <w:p w:rsidR="003C588B" w:rsidRDefault="003C588B">
      <w:pPr>
        <w:widowControl/>
        <w:jc w:val="left"/>
        <w:rPr>
          <w:rFonts w:ascii="仿宋_GB2312" w:eastAsia="仿宋_GB2312" w:hAnsi="仿宋"/>
          <w:b/>
          <w:color w:val="000000"/>
          <w:sz w:val="32"/>
          <w:szCs w:val="32"/>
        </w:rPr>
      </w:pPr>
    </w:p>
    <w:p w:rsidR="003C588B" w:rsidRDefault="007A388A">
      <w:pPr>
        <w:spacing w:line="360" w:lineRule="auto"/>
        <w:ind w:firstLineChars="200" w:firstLine="562"/>
        <w:jc w:val="center"/>
        <w:rPr>
          <w:rFonts w:ascii="仿宋_GB2312" w:eastAsia="仿宋_GB2312" w:hAnsi="仿宋"/>
          <w:b/>
          <w:color w:val="FF0000"/>
          <w:sz w:val="32"/>
          <w:szCs w:val="32"/>
        </w:rPr>
      </w:pPr>
      <w:r>
        <w:rPr>
          <w:rFonts w:ascii="仿宋_GB2312" w:eastAsia="仿宋_GB2312" w:hAnsi="仿宋"/>
          <w:b/>
          <w:color w:val="000000"/>
          <w:sz w:val="28"/>
          <w:szCs w:val="28"/>
        </w:rPr>
        <w:br w:type="page"/>
      </w:r>
      <w:r>
        <w:rPr>
          <w:rFonts w:ascii="仿宋_GB2312" w:eastAsia="仿宋_GB2312" w:hAnsi="仿宋" w:hint="eastAsia"/>
          <w:b/>
          <w:color w:val="FF0000"/>
          <w:sz w:val="32"/>
          <w:szCs w:val="32"/>
        </w:rPr>
        <w:lastRenderedPageBreak/>
        <w:t>云南众衡诚律师事务所</w:t>
      </w:r>
    </w:p>
    <w:p w:rsidR="003C588B" w:rsidRDefault="007A388A" w:rsidP="0075353B">
      <w:pPr>
        <w:spacing w:line="360" w:lineRule="auto"/>
        <w:ind w:firstLineChars="200" w:firstLine="643"/>
        <w:jc w:val="center"/>
        <w:rPr>
          <w:rFonts w:ascii="仿宋_GB2312" w:eastAsia="仿宋_GB2312" w:hAnsi="仿宋"/>
          <w:b/>
          <w:color w:val="FF0000"/>
          <w:sz w:val="32"/>
          <w:szCs w:val="32"/>
        </w:rPr>
      </w:pPr>
      <w:r>
        <w:rPr>
          <w:rFonts w:ascii="仿宋_GB2312" w:eastAsia="仿宋_GB2312" w:hAnsi="仿宋" w:hint="eastAsia"/>
          <w:b/>
          <w:color w:val="FF0000"/>
          <w:sz w:val="32"/>
          <w:szCs w:val="32"/>
        </w:rPr>
        <w:t>关于云南煤业能源股份有限公司</w:t>
      </w:r>
      <w:r w:rsidR="0075353B">
        <w:rPr>
          <w:rFonts w:ascii="仿宋_GB2312" w:eastAsia="仿宋_GB2312" w:hAnsi="仿宋"/>
          <w:b/>
          <w:color w:val="FF0000"/>
          <w:sz w:val="32"/>
          <w:szCs w:val="32"/>
        </w:rPr>
        <w:br/>
      </w:r>
      <w:r w:rsidR="00496C79">
        <w:rPr>
          <w:rFonts w:ascii="仿宋_GB2312" w:eastAsia="仿宋_GB2312" w:hAnsi="仿宋" w:hint="eastAsia"/>
          <w:b/>
          <w:color w:val="FF0000"/>
          <w:sz w:val="32"/>
          <w:szCs w:val="32"/>
        </w:rPr>
        <w:t>2017</w:t>
      </w:r>
      <w:r>
        <w:rPr>
          <w:rFonts w:ascii="仿宋_GB2312" w:eastAsia="仿宋_GB2312" w:hAnsi="仿宋" w:hint="eastAsia"/>
          <w:b/>
          <w:color w:val="FF0000"/>
          <w:sz w:val="32"/>
          <w:szCs w:val="32"/>
        </w:rPr>
        <w:t>年第</w:t>
      </w:r>
      <w:r w:rsidR="00535A6B">
        <w:rPr>
          <w:rFonts w:ascii="仿宋_GB2312" w:eastAsia="仿宋_GB2312" w:hAnsi="仿宋" w:hint="eastAsia"/>
          <w:b/>
          <w:color w:val="FF0000"/>
          <w:sz w:val="32"/>
          <w:szCs w:val="32"/>
        </w:rPr>
        <w:t>二</w:t>
      </w:r>
      <w:r>
        <w:rPr>
          <w:rFonts w:ascii="仿宋_GB2312" w:eastAsia="仿宋_GB2312" w:hAnsi="仿宋" w:hint="eastAsia"/>
          <w:b/>
          <w:color w:val="FF0000"/>
          <w:sz w:val="32"/>
          <w:szCs w:val="32"/>
        </w:rPr>
        <w:t>次临时股东大会</w:t>
      </w:r>
      <w:r w:rsidR="00535A6B">
        <w:rPr>
          <w:rFonts w:ascii="仿宋_GB2312" w:eastAsia="仿宋_GB2312" w:hAnsi="仿宋" w:hint="eastAsia"/>
          <w:b/>
          <w:color w:val="FF0000"/>
          <w:sz w:val="32"/>
          <w:szCs w:val="32"/>
        </w:rPr>
        <w:t>的</w:t>
      </w:r>
      <w:r>
        <w:rPr>
          <w:rFonts w:ascii="仿宋_GB2312" w:eastAsia="仿宋_GB2312" w:hAnsi="仿宋" w:hint="eastAsia"/>
          <w:b/>
          <w:color w:val="FF0000"/>
          <w:sz w:val="32"/>
          <w:szCs w:val="32"/>
        </w:rPr>
        <w:t>法律意见书</w:t>
      </w:r>
    </w:p>
    <w:p w:rsidR="003C588B" w:rsidRDefault="007A388A">
      <w:pPr>
        <w:spacing w:line="500" w:lineRule="exact"/>
        <w:rPr>
          <w:rFonts w:ascii="仿宋_GB2312" w:eastAsia="仿宋_GB2312" w:hAnsi="仿宋"/>
          <w:b/>
          <w:color w:val="000000"/>
          <w:sz w:val="28"/>
          <w:szCs w:val="28"/>
        </w:rPr>
      </w:pPr>
      <w:r>
        <w:rPr>
          <w:rFonts w:ascii="仿宋_GB2312" w:eastAsia="仿宋_GB2312" w:hAnsi="仿宋" w:hint="eastAsia"/>
          <w:b/>
          <w:color w:val="000000"/>
          <w:sz w:val="28"/>
          <w:szCs w:val="28"/>
        </w:rPr>
        <w:t xml:space="preserve">致：云南煤业能源股份有限公司 </w:t>
      </w:r>
    </w:p>
    <w:p w:rsidR="003C588B" w:rsidRDefault="007A388A">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云南众衡诚律师事务所受云南煤业能源股份有限公司（以下简称“公司”）委托，指派钱祥飞、</w:t>
      </w:r>
      <w:r w:rsidR="009B0230">
        <w:rPr>
          <w:rFonts w:ascii="仿宋_GB2312" w:eastAsia="仿宋_GB2312" w:hAnsi="仿宋" w:hint="eastAsia"/>
          <w:color w:val="000000"/>
          <w:sz w:val="28"/>
          <w:szCs w:val="28"/>
        </w:rPr>
        <w:t>熊学</w:t>
      </w:r>
      <w:r w:rsidR="009B0230">
        <w:rPr>
          <w:rFonts w:ascii="仿宋_GB2312" w:eastAsia="仿宋_GB2312" w:hAnsi="仿宋"/>
          <w:color w:val="000000"/>
          <w:sz w:val="28"/>
          <w:szCs w:val="28"/>
        </w:rPr>
        <w:t>海</w:t>
      </w:r>
      <w:r>
        <w:rPr>
          <w:rFonts w:ascii="仿宋_GB2312" w:eastAsia="仿宋_GB2312" w:hAnsi="仿宋" w:hint="eastAsia"/>
          <w:color w:val="000000"/>
          <w:sz w:val="28"/>
          <w:szCs w:val="28"/>
        </w:rPr>
        <w:t>二位律师为公司召开201</w:t>
      </w:r>
      <w:r w:rsidR="009D5106">
        <w:rPr>
          <w:rFonts w:ascii="仿宋_GB2312" w:eastAsia="仿宋_GB2312" w:hAnsi="仿宋" w:hint="eastAsia"/>
          <w:color w:val="000000"/>
          <w:sz w:val="28"/>
          <w:szCs w:val="28"/>
        </w:rPr>
        <w:t>7</w:t>
      </w:r>
      <w:r>
        <w:rPr>
          <w:rFonts w:ascii="仿宋_GB2312" w:eastAsia="仿宋_GB2312" w:hAnsi="仿宋" w:hint="eastAsia"/>
          <w:color w:val="000000"/>
          <w:sz w:val="28"/>
          <w:szCs w:val="28"/>
        </w:rPr>
        <w:t>年第</w:t>
      </w:r>
      <w:r w:rsidR="00685475">
        <w:rPr>
          <w:rFonts w:ascii="仿宋_GB2312" w:eastAsia="仿宋_GB2312" w:hAnsi="仿宋" w:hint="eastAsia"/>
          <w:color w:val="000000"/>
          <w:sz w:val="28"/>
          <w:szCs w:val="28"/>
        </w:rPr>
        <w:t>二</w:t>
      </w:r>
      <w:r>
        <w:rPr>
          <w:rFonts w:ascii="仿宋_GB2312" w:eastAsia="仿宋_GB2312" w:hAnsi="仿宋" w:hint="eastAsia"/>
          <w:color w:val="000000"/>
          <w:sz w:val="28"/>
          <w:szCs w:val="28"/>
        </w:rPr>
        <w:t>次临时股东大会（以下简称“本次股东大会”或“本次会议”）进行见证。见证律师根据《中华人民共和国公司法》、《中华人民共和国证券法》、《上市公司股东大会规则》（以下简称“《股东大会规则》”）、《云南煤业能源股份有限公司章程》（以下简称“《公司章程》”）和《云南煤业能源股份有限公司股东大会议事规则》（以下简称“《股东大会议事规则》”）的有关规定，审核了公司提供的本次股东大会的相关文件，列席了股东大会现场会议，核查了出席股东大会人员的资格，监督了议案的审议表决。</w:t>
      </w:r>
    </w:p>
    <w:p w:rsidR="003C588B" w:rsidRDefault="007A388A">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 xml:space="preserve">本律师事务所及见证律师同意将本法律意见作为本次股东大会的必备文件予以公告，并且依法对本法律意见承担法律责任。见证律师按律师行业公认的业务标准、道德规范和勤勉尽职的精神，对本次股东大会发表如下法律意见： </w:t>
      </w:r>
    </w:p>
    <w:p w:rsidR="003C588B" w:rsidRDefault="007A388A" w:rsidP="008068F7">
      <w:pPr>
        <w:spacing w:beforeLines="100" w:line="500" w:lineRule="exact"/>
        <w:ind w:firstLineChars="200" w:firstLine="562"/>
        <w:rPr>
          <w:rFonts w:ascii="仿宋_GB2312" w:eastAsia="仿宋_GB2312" w:hAnsi="仿宋"/>
          <w:b/>
          <w:color w:val="000000"/>
          <w:sz w:val="28"/>
          <w:szCs w:val="28"/>
        </w:rPr>
      </w:pPr>
      <w:r>
        <w:rPr>
          <w:rFonts w:ascii="仿宋_GB2312" w:eastAsia="仿宋_GB2312" w:hAnsi="仿宋" w:hint="eastAsia"/>
          <w:b/>
          <w:color w:val="000000"/>
          <w:sz w:val="28"/>
          <w:szCs w:val="28"/>
        </w:rPr>
        <w:t xml:space="preserve">一、本次股东大会的召集、召开程序 </w:t>
      </w:r>
    </w:p>
    <w:p w:rsidR="003C588B" w:rsidRDefault="007A388A">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经查验，本次股东大会是由公司董事会作为召集人根据201</w:t>
      </w:r>
      <w:r w:rsidR="00A96356">
        <w:rPr>
          <w:rFonts w:ascii="仿宋_GB2312" w:eastAsia="仿宋_GB2312" w:hAnsi="仿宋" w:hint="eastAsia"/>
          <w:color w:val="000000"/>
          <w:sz w:val="28"/>
          <w:szCs w:val="28"/>
        </w:rPr>
        <w:t>7</w:t>
      </w:r>
      <w:r>
        <w:rPr>
          <w:rFonts w:ascii="仿宋_GB2312" w:eastAsia="仿宋_GB2312" w:hAnsi="仿宋" w:hint="eastAsia"/>
          <w:color w:val="000000"/>
          <w:sz w:val="28"/>
          <w:szCs w:val="28"/>
        </w:rPr>
        <w:t>年</w:t>
      </w:r>
      <w:r w:rsidR="001A36D4">
        <w:rPr>
          <w:rFonts w:ascii="仿宋_GB2312" w:eastAsia="仿宋_GB2312" w:hAnsi="仿宋" w:hint="eastAsia"/>
          <w:color w:val="000000"/>
          <w:sz w:val="28"/>
          <w:szCs w:val="28"/>
        </w:rPr>
        <w:t>9</w:t>
      </w:r>
      <w:r>
        <w:rPr>
          <w:rFonts w:ascii="仿宋_GB2312" w:eastAsia="仿宋_GB2312" w:hAnsi="仿宋" w:hint="eastAsia"/>
          <w:color w:val="000000"/>
          <w:sz w:val="28"/>
          <w:szCs w:val="28"/>
        </w:rPr>
        <w:t>月</w:t>
      </w:r>
      <w:r w:rsidR="001A36D4">
        <w:rPr>
          <w:rFonts w:ascii="仿宋_GB2312" w:eastAsia="仿宋_GB2312" w:hAnsi="仿宋" w:hint="eastAsia"/>
          <w:color w:val="000000"/>
          <w:sz w:val="28"/>
          <w:szCs w:val="28"/>
        </w:rPr>
        <w:t>4</w:t>
      </w:r>
      <w:r>
        <w:rPr>
          <w:rFonts w:ascii="仿宋_GB2312" w:eastAsia="仿宋_GB2312" w:hAnsi="仿宋" w:hint="eastAsia"/>
          <w:color w:val="000000" w:themeColor="text1"/>
          <w:sz w:val="28"/>
          <w:szCs w:val="28"/>
        </w:rPr>
        <w:t>日</w:t>
      </w:r>
      <w:r>
        <w:rPr>
          <w:rFonts w:ascii="仿宋_GB2312" w:eastAsia="仿宋_GB2312" w:hAnsi="仿宋" w:hint="eastAsia"/>
          <w:color w:val="000000"/>
          <w:sz w:val="28"/>
          <w:szCs w:val="28"/>
        </w:rPr>
        <w:t>召开的第七届董事会第</w:t>
      </w:r>
      <w:r w:rsidR="00C93D03">
        <w:rPr>
          <w:rFonts w:ascii="仿宋_GB2312" w:eastAsia="仿宋_GB2312" w:hAnsi="仿宋" w:hint="eastAsia"/>
          <w:color w:val="000000"/>
          <w:sz w:val="28"/>
          <w:szCs w:val="28"/>
        </w:rPr>
        <w:t>十</w:t>
      </w:r>
      <w:r w:rsidR="00C93D03">
        <w:rPr>
          <w:rFonts w:ascii="仿宋_GB2312" w:eastAsia="仿宋_GB2312" w:hAnsi="仿宋"/>
          <w:color w:val="000000"/>
          <w:sz w:val="28"/>
          <w:szCs w:val="28"/>
        </w:rPr>
        <w:t>二</w:t>
      </w:r>
      <w:r>
        <w:rPr>
          <w:rFonts w:ascii="仿宋_GB2312" w:eastAsia="仿宋_GB2312" w:hAnsi="仿宋" w:hint="eastAsia"/>
          <w:color w:val="000000"/>
          <w:sz w:val="28"/>
          <w:szCs w:val="28"/>
        </w:rPr>
        <w:t>次临时会议决议召集。贵公司已于201</w:t>
      </w:r>
      <w:r w:rsidR="004F7837">
        <w:rPr>
          <w:rFonts w:ascii="仿宋_GB2312" w:eastAsia="仿宋_GB2312" w:hAnsi="仿宋" w:hint="eastAsia"/>
          <w:color w:val="000000"/>
          <w:sz w:val="28"/>
          <w:szCs w:val="28"/>
        </w:rPr>
        <w:t>7</w:t>
      </w:r>
      <w:r>
        <w:rPr>
          <w:rFonts w:ascii="仿宋_GB2312" w:eastAsia="仿宋_GB2312" w:hAnsi="仿宋" w:hint="eastAsia"/>
          <w:color w:val="000000"/>
          <w:sz w:val="28"/>
          <w:szCs w:val="28"/>
        </w:rPr>
        <w:t>年</w:t>
      </w:r>
      <w:r w:rsidR="00C92CBA">
        <w:rPr>
          <w:rFonts w:ascii="仿宋_GB2312" w:eastAsia="仿宋_GB2312" w:hAnsi="仿宋" w:hint="eastAsia"/>
          <w:color w:val="000000"/>
          <w:sz w:val="28"/>
          <w:szCs w:val="28"/>
        </w:rPr>
        <w:t>9</w:t>
      </w:r>
      <w:r>
        <w:rPr>
          <w:rFonts w:ascii="仿宋_GB2312" w:eastAsia="仿宋_GB2312" w:hAnsi="仿宋" w:hint="eastAsia"/>
          <w:color w:val="000000"/>
          <w:sz w:val="28"/>
          <w:szCs w:val="28"/>
        </w:rPr>
        <w:t>月</w:t>
      </w:r>
      <w:r w:rsidR="00C92CBA">
        <w:rPr>
          <w:rFonts w:ascii="仿宋_GB2312" w:eastAsia="仿宋_GB2312" w:hAnsi="仿宋" w:hint="eastAsia"/>
          <w:color w:val="000000"/>
          <w:sz w:val="28"/>
          <w:szCs w:val="28"/>
        </w:rPr>
        <w:t>5</w:t>
      </w:r>
      <w:r>
        <w:rPr>
          <w:rFonts w:ascii="仿宋_GB2312" w:eastAsia="仿宋_GB2312" w:hAnsi="仿宋" w:hint="eastAsia"/>
          <w:color w:val="000000"/>
          <w:sz w:val="28"/>
          <w:szCs w:val="28"/>
        </w:rPr>
        <w:t>日在中国证监会指定的信息披露报刊《中国证券报》以及上海证券交易所网站 (http://www.sse.com.cn)上公告了《云南煤业能源股份有限公司关于召开201</w:t>
      </w:r>
      <w:r w:rsidR="00A96356">
        <w:rPr>
          <w:rFonts w:ascii="仿宋_GB2312" w:eastAsia="仿宋_GB2312" w:hAnsi="仿宋" w:hint="eastAsia"/>
          <w:color w:val="000000"/>
          <w:sz w:val="28"/>
          <w:szCs w:val="28"/>
        </w:rPr>
        <w:t>7</w:t>
      </w:r>
      <w:r>
        <w:rPr>
          <w:rFonts w:ascii="仿宋_GB2312" w:eastAsia="仿宋_GB2312" w:hAnsi="仿宋" w:hint="eastAsia"/>
          <w:color w:val="000000"/>
          <w:sz w:val="28"/>
          <w:szCs w:val="28"/>
        </w:rPr>
        <w:t>年第</w:t>
      </w:r>
      <w:r w:rsidR="00C93D03">
        <w:rPr>
          <w:rFonts w:ascii="仿宋_GB2312" w:eastAsia="仿宋_GB2312" w:hAnsi="仿宋" w:hint="eastAsia"/>
          <w:color w:val="000000"/>
          <w:sz w:val="28"/>
          <w:szCs w:val="28"/>
        </w:rPr>
        <w:t>二</w:t>
      </w:r>
      <w:r>
        <w:rPr>
          <w:rFonts w:ascii="仿宋_GB2312" w:eastAsia="仿宋_GB2312" w:hAnsi="仿宋" w:hint="eastAsia"/>
          <w:color w:val="000000"/>
          <w:sz w:val="28"/>
          <w:szCs w:val="28"/>
        </w:rPr>
        <w:t>次临时股东大会的通知》。《通知》载明了本次股东大会召开的时间、地点（包括进行网络投票的时间、采用的网络投票系统）、召开方式，会议召集人、会议</w:t>
      </w:r>
      <w:r>
        <w:rPr>
          <w:rFonts w:ascii="仿宋_GB2312" w:eastAsia="仿宋_GB2312" w:hAnsi="仿宋" w:hint="eastAsia"/>
          <w:color w:val="000000"/>
          <w:sz w:val="28"/>
          <w:szCs w:val="28"/>
        </w:rPr>
        <w:lastRenderedPageBreak/>
        <w:t>出席对象、审议事项以及参会方法等内容。在此前公司已充分、完整地披露所有提案的具体内容。召集人在发出会议通知后，未对通知中已列明的议案进行修改，也未增加新的提案。</w:t>
      </w:r>
    </w:p>
    <w:p w:rsidR="003C588B" w:rsidRDefault="007A388A">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本次股东大会以现场投票与网络投票相结合的方式召开，公司委托上证所信息网络有限公司提供本次股东大会的网络投票服务。本次股东大会通过上海证券交易所网络投票系统进行投票的时间为201</w:t>
      </w:r>
      <w:r w:rsidR="00DB68AA">
        <w:rPr>
          <w:rFonts w:ascii="仿宋_GB2312" w:eastAsia="仿宋_GB2312" w:hAnsi="仿宋" w:hint="eastAsia"/>
          <w:color w:val="000000"/>
          <w:sz w:val="28"/>
          <w:szCs w:val="28"/>
        </w:rPr>
        <w:t>7</w:t>
      </w:r>
      <w:r>
        <w:rPr>
          <w:rFonts w:ascii="仿宋_GB2312" w:eastAsia="仿宋_GB2312" w:hAnsi="仿宋" w:hint="eastAsia"/>
          <w:color w:val="000000"/>
          <w:sz w:val="28"/>
          <w:szCs w:val="28"/>
        </w:rPr>
        <w:t>年</w:t>
      </w:r>
      <w:r w:rsidR="00C93D03">
        <w:rPr>
          <w:rFonts w:ascii="仿宋_GB2312" w:eastAsia="仿宋_GB2312" w:hAnsi="仿宋" w:hint="eastAsia"/>
          <w:color w:val="000000"/>
          <w:sz w:val="28"/>
          <w:szCs w:val="28"/>
        </w:rPr>
        <w:t>9</w:t>
      </w:r>
      <w:r>
        <w:rPr>
          <w:rFonts w:ascii="仿宋_GB2312" w:eastAsia="仿宋_GB2312" w:hAnsi="仿宋" w:hint="eastAsia"/>
          <w:color w:val="000000"/>
          <w:sz w:val="28"/>
          <w:szCs w:val="28"/>
        </w:rPr>
        <w:t>月</w:t>
      </w:r>
      <w:r w:rsidR="00C93D03">
        <w:rPr>
          <w:rFonts w:ascii="仿宋_GB2312" w:eastAsia="仿宋_GB2312" w:hAnsi="仿宋" w:hint="eastAsia"/>
          <w:color w:val="000000"/>
          <w:sz w:val="28"/>
          <w:szCs w:val="28"/>
        </w:rPr>
        <w:t>20</w:t>
      </w:r>
      <w:r>
        <w:rPr>
          <w:rFonts w:ascii="仿宋_GB2312" w:eastAsia="仿宋_GB2312" w:hAnsi="仿宋" w:hint="eastAsia"/>
          <w:color w:val="000000"/>
          <w:sz w:val="28"/>
          <w:szCs w:val="28"/>
        </w:rPr>
        <w:t>日上午9:15—9:25,9:30—11：30、下午13:00—15：00，通过互联网投票平台的投票时间为201</w:t>
      </w:r>
      <w:r w:rsidR="001E1CE4">
        <w:rPr>
          <w:rFonts w:ascii="仿宋_GB2312" w:eastAsia="仿宋_GB2312" w:hAnsi="仿宋" w:hint="eastAsia"/>
          <w:color w:val="000000"/>
          <w:sz w:val="28"/>
          <w:szCs w:val="28"/>
        </w:rPr>
        <w:t>7</w:t>
      </w:r>
      <w:r>
        <w:rPr>
          <w:rFonts w:ascii="仿宋_GB2312" w:eastAsia="仿宋_GB2312" w:hAnsi="仿宋" w:hint="eastAsia"/>
          <w:color w:val="000000"/>
          <w:sz w:val="28"/>
          <w:szCs w:val="28"/>
        </w:rPr>
        <w:t>年</w:t>
      </w:r>
      <w:r w:rsidR="001E1CE4">
        <w:rPr>
          <w:rFonts w:ascii="仿宋_GB2312" w:eastAsia="仿宋_GB2312" w:hAnsi="仿宋" w:hint="eastAsia"/>
          <w:color w:val="000000"/>
          <w:sz w:val="28"/>
          <w:szCs w:val="28"/>
        </w:rPr>
        <w:t>3</w:t>
      </w:r>
      <w:r>
        <w:rPr>
          <w:rFonts w:ascii="仿宋_GB2312" w:eastAsia="仿宋_GB2312" w:hAnsi="仿宋" w:hint="eastAsia"/>
          <w:color w:val="000000"/>
          <w:sz w:val="28"/>
          <w:szCs w:val="28"/>
        </w:rPr>
        <w:t>月</w:t>
      </w:r>
      <w:r w:rsidR="001E1CE4">
        <w:rPr>
          <w:rFonts w:ascii="仿宋_GB2312" w:eastAsia="仿宋_GB2312" w:hAnsi="仿宋" w:hint="eastAsia"/>
          <w:color w:val="000000"/>
          <w:sz w:val="28"/>
          <w:szCs w:val="28"/>
        </w:rPr>
        <w:t>16</w:t>
      </w:r>
      <w:r>
        <w:rPr>
          <w:rFonts w:ascii="仿宋_GB2312" w:eastAsia="仿宋_GB2312" w:hAnsi="仿宋" w:hint="eastAsia"/>
          <w:color w:val="000000"/>
          <w:sz w:val="28"/>
          <w:szCs w:val="28"/>
        </w:rPr>
        <w:t>日9:15—15:00。</w:t>
      </w:r>
    </w:p>
    <w:p w:rsidR="003C588B" w:rsidRDefault="007A388A">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本次股东大会现场会议于201</w:t>
      </w:r>
      <w:r w:rsidR="00A96356">
        <w:rPr>
          <w:rFonts w:ascii="仿宋_GB2312" w:eastAsia="仿宋_GB2312" w:hAnsi="仿宋" w:hint="eastAsia"/>
          <w:color w:val="000000"/>
          <w:sz w:val="28"/>
          <w:szCs w:val="28"/>
        </w:rPr>
        <w:t>7</w:t>
      </w:r>
      <w:r>
        <w:rPr>
          <w:rFonts w:ascii="仿宋_GB2312" w:eastAsia="仿宋_GB2312" w:hAnsi="仿宋" w:hint="eastAsia"/>
          <w:color w:val="000000"/>
          <w:sz w:val="28"/>
          <w:szCs w:val="28"/>
        </w:rPr>
        <w:t>年</w:t>
      </w:r>
      <w:r w:rsidR="00C93D03">
        <w:rPr>
          <w:rFonts w:ascii="仿宋_GB2312" w:eastAsia="仿宋_GB2312" w:hAnsi="仿宋" w:hint="eastAsia"/>
          <w:color w:val="000000"/>
          <w:sz w:val="28"/>
          <w:szCs w:val="28"/>
        </w:rPr>
        <w:t>9</w:t>
      </w:r>
      <w:r>
        <w:rPr>
          <w:rFonts w:ascii="仿宋_GB2312" w:eastAsia="仿宋_GB2312" w:hAnsi="仿宋" w:hint="eastAsia"/>
          <w:color w:val="000000"/>
          <w:sz w:val="28"/>
          <w:szCs w:val="28"/>
        </w:rPr>
        <w:t>月</w:t>
      </w:r>
      <w:r w:rsidR="00C93D03">
        <w:rPr>
          <w:rFonts w:ascii="仿宋_GB2312" w:eastAsia="仿宋_GB2312" w:hAnsi="仿宋" w:hint="eastAsia"/>
          <w:color w:val="000000"/>
          <w:sz w:val="28"/>
          <w:szCs w:val="28"/>
        </w:rPr>
        <w:t>20</w:t>
      </w:r>
      <w:r>
        <w:rPr>
          <w:rFonts w:ascii="仿宋_GB2312" w:eastAsia="仿宋_GB2312" w:hAnsi="仿宋" w:hint="eastAsia"/>
          <w:color w:val="000000"/>
          <w:sz w:val="28"/>
          <w:szCs w:val="28"/>
        </w:rPr>
        <w:t>日下午14:30在昆明市西山区环城南路777号昆钢科技大厦7楼会议室召开，会议召开的时间、地点及审议事项等与前述通知披露的事项一致。</w:t>
      </w:r>
    </w:p>
    <w:p w:rsidR="003C588B" w:rsidRDefault="007A388A">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本次股东大会由公</w:t>
      </w:r>
      <w:r>
        <w:rPr>
          <w:rFonts w:ascii="仿宋_GB2312" w:eastAsia="仿宋_GB2312" w:hAnsi="仿宋" w:hint="eastAsia"/>
          <w:color w:val="000000" w:themeColor="text1"/>
          <w:sz w:val="28"/>
          <w:szCs w:val="28"/>
        </w:rPr>
        <w:t>司</w:t>
      </w:r>
      <w:r w:rsidR="00160CCD">
        <w:rPr>
          <w:rFonts w:ascii="仿宋_GB2312" w:eastAsia="仿宋_GB2312" w:hAnsi="仿宋" w:hint="eastAsia"/>
          <w:color w:val="000000" w:themeColor="text1"/>
          <w:sz w:val="28"/>
          <w:szCs w:val="28"/>
        </w:rPr>
        <w:t>代履行董事长职责的</w:t>
      </w:r>
      <w:r>
        <w:rPr>
          <w:rFonts w:ascii="仿宋_GB2312" w:eastAsia="仿宋_GB2312" w:hAnsi="仿宋" w:hint="eastAsia"/>
          <w:color w:val="000000" w:themeColor="text1"/>
          <w:sz w:val="28"/>
          <w:szCs w:val="28"/>
        </w:rPr>
        <w:t>董事</w:t>
      </w:r>
      <w:r w:rsidR="00160CCD">
        <w:rPr>
          <w:rFonts w:ascii="仿宋_GB2312" w:eastAsia="仿宋_GB2312" w:hAnsi="仿宋" w:hint="eastAsia"/>
          <w:color w:val="000000" w:themeColor="text1"/>
          <w:sz w:val="28"/>
          <w:szCs w:val="28"/>
        </w:rPr>
        <w:t>、总经理</w:t>
      </w:r>
      <w:r w:rsidR="003A609B" w:rsidRPr="00E557B4">
        <w:rPr>
          <w:rFonts w:ascii="仿宋_GB2312" w:eastAsia="仿宋_GB2312" w:hAnsi="仿宋" w:hint="eastAsia"/>
          <w:color w:val="000000" w:themeColor="text1"/>
          <w:sz w:val="28"/>
          <w:szCs w:val="28"/>
        </w:rPr>
        <w:t>李立</w:t>
      </w:r>
      <w:r>
        <w:rPr>
          <w:rFonts w:ascii="仿宋_GB2312" w:eastAsia="仿宋_GB2312" w:hAnsi="仿宋" w:hint="eastAsia"/>
          <w:sz w:val="28"/>
          <w:szCs w:val="28"/>
        </w:rPr>
        <w:t>先生</w:t>
      </w:r>
      <w:r>
        <w:rPr>
          <w:rFonts w:ascii="仿宋_GB2312" w:eastAsia="仿宋_GB2312" w:hAnsi="仿宋" w:hint="eastAsia"/>
          <w:color w:val="000000"/>
          <w:sz w:val="28"/>
          <w:szCs w:val="28"/>
        </w:rPr>
        <w:t xml:space="preserve">主持。公司董事会秘书按照《公司章程》的规定对会议召开及表决等情况作了会议记录。 </w:t>
      </w:r>
    </w:p>
    <w:p w:rsidR="003C588B" w:rsidRDefault="007A388A">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见证律师认为，本次股东大会召集、召开程序符合法律、行政法规、《股东大会规则》和《公司章程》的规定，合法有效。</w:t>
      </w:r>
    </w:p>
    <w:p w:rsidR="003C588B" w:rsidRDefault="007A388A" w:rsidP="008068F7">
      <w:pPr>
        <w:spacing w:beforeLines="100" w:line="500" w:lineRule="exact"/>
        <w:ind w:firstLineChars="200" w:firstLine="562"/>
        <w:rPr>
          <w:rFonts w:ascii="仿宋_GB2312" w:eastAsia="仿宋_GB2312" w:hAnsi="仿宋"/>
          <w:b/>
          <w:color w:val="000000"/>
          <w:sz w:val="28"/>
          <w:szCs w:val="28"/>
        </w:rPr>
      </w:pPr>
      <w:r>
        <w:rPr>
          <w:rFonts w:ascii="仿宋_GB2312" w:eastAsia="仿宋_GB2312" w:hAnsi="仿宋" w:hint="eastAsia"/>
          <w:b/>
          <w:color w:val="000000"/>
          <w:sz w:val="28"/>
          <w:szCs w:val="28"/>
        </w:rPr>
        <w:t xml:space="preserve">二、出席本次股东大会的人员资格及召集人资格 </w:t>
      </w:r>
    </w:p>
    <w:p w:rsidR="003C588B" w:rsidRPr="00DF0211" w:rsidRDefault="007A388A">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sz w:val="28"/>
          <w:szCs w:val="28"/>
        </w:rPr>
        <w:t>出席本次股</w:t>
      </w:r>
      <w:r w:rsidR="006924C7">
        <w:rPr>
          <w:rFonts w:ascii="仿宋_GB2312" w:eastAsia="仿宋_GB2312" w:hAnsi="仿宋" w:hint="eastAsia"/>
          <w:color w:val="000000" w:themeColor="text1"/>
          <w:sz w:val="28"/>
          <w:szCs w:val="28"/>
        </w:rPr>
        <w:t>东大会现场会议的人员包括：公司股东及股东代理人、公司董事、监事及部分</w:t>
      </w:r>
      <w:r w:rsidRPr="00DF0211">
        <w:rPr>
          <w:rFonts w:ascii="仿宋_GB2312" w:eastAsia="仿宋_GB2312" w:hAnsi="仿宋" w:hint="eastAsia"/>
          <w:color w:val="000000" w:themeColor="text1"/>
          <w:sz w:val="28"/>
          <w:szCs w:val="28"/>
        </w:rPr>
        <w:t>高级管理人员以及公司聘请的见证律师列席了会议。根据中国证券登记结算有限公司上海分公司提供的公司股东名册，经见证律师与会议召集人共同验证，出席现场会议的股东均为201</w:t>
      </w:r>
      <w:r w:rsidR="00D70AE1" w:rsidRPr="00DF0211">
        <w:rPr>
          <w:rFonts w:ascii="仿宋_GB2312" w:eastAsia="仿宋_GB2312" w:hAnsi="仿宋" w:hint="eastAsia"/>
          <w:color w:val="000000" w:themeColor="text1"/>
          <w:sz w:val="28"/>
          <w:szCs w:val="28"/>
        </w:rPr>
        <w:t>7</w:t>
      </w:r>
      <w:r w:rsidRPr="00DF0211">
        <w:rPr>
          <w:rFonts w:ascii="仿宋_GB2312" w:eastAsia="仿宋_GB2312" w:hAnsi="仿宋" w:hint="eastAsia"/>
          <w:color w:val="000000" w:themeColor="text1"/>
          <w:sz w:val="28"/>
          <w:szCs w:val="28"/>
        </w:rPr>
        <w:t>年</w:t>
      </w:r>
      <w:r w:rsidR="006B3D7E" w:rsidRPr="00DF0211">
        <w:rPr>
          <w:rFonts w:ascii="仿宋_GB2312" w:eastAsia="仿宋_GB2312" w:hAnsi="仿宋" w:hint="eastAsia"/>
          <w:color w:val="000000" w:themeColor="text1"/>
          <w:sz w:val="28"/>
          <w:szCs w:val="28"/>
        </w:rPr>
        <w:t>9</w:t>
      </w:r>
      <w:r w:rsidRPr="00DF0211">
        <w:rPr>
          <w:rFonts w:ascii="仿宋_GB2312" w:eastAsia="仿宋_GB2312" w:hAnsi="仿宋" w:hint="eastAsia"/>
          <w:color w:val="000000" w:themeColor="text1"/>
          <w:sz w:val="28"/>
          <w:szCs w:val="28"/>
        </w:rPr>
        <w:t>月</w:t>
      </w:r>
      <w:r w:rsidR="006E56C9" w:rsidRPr="00DF0211">
        <w:rPr>
          <w:rFonts w:ascii="仿宋_GB2312" w:eastAsia="仿宋_GB2312" w:hAnsi="仿宋" w:hint="eastAsia"/>
          <w:color w:val="000000" w:themeColor="text1"/>
          <w:sz w:val="28"/>
          <w:szCs w:val="28"/>
        </w:rPr>
        <w:t>13</w:t>
      </w:r>
      <w:r w:rsidRPr="00DF0211">
        <w:rPr>
          <w:rFonts w:ascii="仿宋_GB2312" w:eastAsia="仿宋_GB2312" w:hAnsi="仿宋" w:hint="eastAsia"/>
          <w:color w:val="000000" w:themeColor="text1"/>
          <w:sz w:val="28"/>
          <w:szCs w:val="28"/>
        </w:rPr>
        <w:t>日下午15:00交易结束后，在中国证券登记结算有限责任公司上海分公司登记在册的股东。登记出席本次现场股东会议的股东及股东代理人共</w:t>
      </w:r>
      <w:r w:rsidR="008308EE" w:rsidRPr="00DF0211">
        <w:rPr>
          <w:rFonts w:ascii="仿宋_GB2312" w:eastAsia="仿宋_GB2312" w:hAnsi="仿宋" w:hint="eastAsia"/>
          <w:color w:val="000000" w:themeColor="text1"/>
          <w:sz w:val="28"/>
          <w:szCs w:val="28"/>
        </w:rPr>
        <w:t>3</w:t>
      </w:r>
      <w:r w:rsidRPr="00DF0211">
        <w:rPr>
          <w:rFonts w:ascii="仿宋_GB2312" w:eastAsia="仿宋_GB2312" w:hAnsi="仿宋" w:hint="eastAsia"/>
          <w:color w:val="000000" w:themeColor="text1"/>
          <w:sz w:val="28"/>
          <w:szCs w:val="28"/>
        </w:rPr>
        <w:t>人，代表股份697,924,429股，实际出席本次现场会议的股东及股东代理人共</w:t>
      </w:r>
      <w:r w:rsidR="008308EE" w:rsidRPr="00DF0211">
        <w:rPr>
          <w:rFonts w:ascii="仿宋_GB2312" w:eastAsia="仿宋_GB2312" w:hAnsi="仿宋" w:hint="eastAsia"/>
          <w:color w:val="000000" w:themeColor="text1"/>
          <w:sz w:val="28"/>
          <w:szCs w:val="28"/>
        </w:rPr>
        <w:t>3</w:t>
      </w:r>
      <w:r w:rsidRPr="00DF0211">
        <w:rPr>
          <w:rFonts w:ascii="仿宋_GB2312" w:eastAsia="仿宋_GB2312" w:hAnsi="仿宋" w:hint="eastAsia"/>
          <w:color w:val="000000" w:themeColor="text1"/>
          <w:sz w:val="28"/>
          <w:szCs w:val="28"/>
        </w:rPr>
        <w:t>人，代表股份697,924,429股，占公司在股权登记日总股本989,923,600股的70.50%。前述股东和股东代理人持有持股凭证等《公司章程》规定应当提供的证明文件。</w:t>
      </w:r>
    </w:p>
    <w:p w:rsidR="003C588B" w:rsidRPr="00DF0211" w:rsidRDefault="007A388A">
      <w:pPr>
        <w:spacing w:line="500" w:lineRule="exact"/>
        <w:ind w:firstLineChars="200" w:firstLine="560"/>
        <w:rPr>
          <w:rFonts w:ascii="仿宋_GB2312" w:eastAsia="仿宋_GB2312" w:hAnsi="仿宋"/>
          <w:color w:val="000000" w:themeColor="text1"/>
          <w:sz w:val="28"/>
          <w:szCs w:val="28"/>
        </w:rPr>
      </w:pPr>
      <w:r w:rsidRPr="00DF0211">
        <w:rPr>
          <w:rFonts w:ascii="仿宋_GB2312" w:eastAsia="仿宋_GB2312" w:hAnsi="仿宋" w:hint="eastAsia"/>
          <w:color w:val="000000" w:themeColor="text1"/>
          <w:sz w:val="28"/>
          <w:szCs w:val="28"/>
        </w:rPr>
        <w:t>根据上证所信息网络有限公司提供的网络投票统计结果并经见证律师查验，通过网络投票方式参加本次股东大会的股东共</w:t>
      </w:r>
      <w:r w:rsidR="008308EE" w:rsidRPr="00DF0211">
        <w:rPr>
          <w:rFonts w:ascii="仿宋_GB2312" w:eastAsia="仿宋_GB2312" w:hAnsi="仿宋" w:hint="eastAsia"/>
          <w:color w:val="000000" w:themeColor="text1"/>
          <w:sz w:val="28"/>
          <w:szCs w:val="28"/>
        </w:rPr>
        <w:t>4</w:t>
      </w:r>
      <w:r w:rsidRPr="00DF0211">
        <w:rPr>
          <w:rFonts w:ascii="仿宋_GB2312" w:eastAsia="仿宋_GB2312" w:hAnsi="仿宋" w:hint="eastAsia"/>
          <w:color w:val="000000" w:themeColor="text1"/>
          <w:sz w:val="28"/>
          <w:szCs w:val="28"/>
        </w:rPr>
        <w:t>人，持有公司股份</w:t>
      </w:r>
      <w:r w:rsidR="008308EE" w:rsidRPr="00DF0211">
        <w:rPr>
          <w:rFonts w:ascii="仿宋_GB2312" w:eastAsia="仿宋_GB2312" w:hAnsi="仿宋" w:hint="eastAsia"/>
          <w:color w:val="000000" w:themeColor="text1"/>
          <w:sz w:val="28"/>
          <w:szCs w:val="28"/>
        </w:rPr>
        <w:t>3300</w:t>
      </w:r>
      <w:r w:rsidRPr="00DF0211">
        <w:rPr>
          <w:rFonts w:ascii="仿宋_GB2312" w:eastAsia="仿宋_GB2312" w:hAnsi="仿宋" w:hint="eastAsia"/>
          <w:color w:val="000000" w:themeColor="text1"/>
          <w:sz w:val="28"/>
          <w:szCs w:val="28"/>
        </w:rPr>
        <w:t>股，占公司股份总数的</w:t>
      </w:r>
      <w:r w:rsidR="008308EE" w:rsidRPr="00DF0211">
        <w:rPr>
          <w:rFonts w:ascii="仿宋_GB2312" w:eastAsia="仿宋_GB2312" w:hAnsi="仿宋" w:hint="eastAsia"/>
          <w:color w:val="000000" w:themeColor="text1"/>
          <w:sz w:val="28"/>
          <w:szCs w:val="28"/>
        </w:rPr>
        <w:t>0.0003</w:t>
      </w:r>
      <w:r w:rsidRPr="00DF0211">
        <w:rPr>
          <w:rFonts w:ascii="仿宋_GB2312" w:eastAsia="仿宋_GB2312" w:hAnsi="仿宋" w:hint="eastAsia"/>
          <w:color w:val="000000" w:themeColor="text1"/>
          <w:sz w:val="28"/>
          <w:szCs w:val="28"/>
        </w:rPr>
        <w:t>%，占出席会议股份总数的</w:t>
      </w:r>
      <w:r w:rsidR="008308EE" w:rsidRPr="00DF0211">
        <w:rPr>
          <w:rFonts w:ascii="仿宋_GB2312" w:eastAsia="仿宋_GB2312" w:hAnsi="仿宋" w:hint="eastAsia"/>
          <w:color w:val="000000" w:themeColor="text1"/>
          <w:sz w:val="28"/>
          <w:szCs w:val="28"/>
        </w:rPr>
        <w:t>0.0005</w:t>
      </w:r>
      <w:r w:rsidRPr="00DF0211">
        <w:rPr>
          <w:rFonts w:ascii="仿宋_GB2312" w:eastAsia="仿宋_GB2312" w:hAnsi="仿宋" w:hint="eastAsia"/>
          <w:color w:val="000000" w:themeColor="text1"/>
          <w:sz w:val="28"/>
          <w:szCs w:val="28"/>
        </w:rPr>
        <w:t>%。</w:t>
      </w:r>
    </w:p>
    <w:p w:rsidR="003C588B" w:rsidRPr="00DF0211" w:rsidRDefault="007A388A">
      <w:pPr>
        <w:spacing w:line="500" w:lineRule="exact"/>
        <w:ind w:firstLineChars="200" w:firstLine="560"/>
        <w:rPr>
          <w:rFonts w:ascii="仿宋_GB2312" w:eastAsia="仿宋_GB2312" w:hAnsi="仿宋"/>
          <w:color w:val="000000" w:themeColor="text1"/>
          <w:sz w:val="28"/>
          <w:szCs w:val="28"/>
        </w:rPr>
      </w:pPr>
      <w:r w:rsidRPr="00DF0211">
        <w:rPr>
          <w:rFonts w:ascii="仿宋_GB2312" w:eastAsia="仿宋_GB2312" w:hAnsi="仿宋" w:hint="eastAsia"/>
          <w:color w:val="000000" w:themeColor="text1"/>
          <w:sz w:val="28"/>
          <w:szCs w:val="28"/>
        </w:rPr>
        <w:t>本次股东大会的召集人为公司董事会，召集人资格符合《公司法》、《股东大会规则》和《公司章程》的有关规定。</w:t>
      </w:r>
    </w:p>
    <w:p w:rsidR="003C588B" w:rsidRDefault="007A388A">
      <w:pPr>
        <w:spacing w:line="500" w:lineRule="exact"/>
        <w:ind w:firstLineChars="200" w:firstLine="560"/>
        <w:rPr>
          <w:rFonts w:ascii="仿宋_GB2312" w:eastAsia="仿宋_GB2312" w:hAnsi="仿宋"/>
          <w:color w:val="000000"/>
          <w:sz w:val="28"/>
          <w:szCs w:val="28"/>
        </w:rPr>
      </w:pPr>
      <w:r w:rsidRPr="00DF0211">
        <w:rPr>
          <w:rFonts w:ascii="仿宋_GB2312" w:eastAsia="仿宋_GB2312" w:hAnsi="仿宋" w:hint="eastAsia"/>
          <w:color w:val="000000" w:themeColor="text1"/>
          <w:sz w:val="28"/>
          <w:szCs w:val="28"/>
        </w:rPr>
        <w:t>见证律师认为，本次股东大会召集人和出席本次会议的人员资格符合相关法律、行政法规、规范性文件及《公司章程</w:t>
      </w:r>
      <w:r>
        <w:rPr>
          <w:rFonts w:ascii="仿宋_GB2312" w:eastAsia="仿宋_GB2312" w:hAnsi="仿宋" w:hint="eastAsia"/>
          <w:color w:val="000000"/>
          <w:sz w:val="28"/>
          <w:szCs w:val="28"/>
        </w:rPr>
        <w:t xml:space="preserve">》的规定，合法、有效。 </w:t>
      </w:r>
    </w:p>
    <w:p w:rsidR="003C588B" w:rsidRDefault="007A388A" w:rsidP="008068F7">
      <w:pPr>
        <w:spacing w:beforeLines="100" w:line="500" w:lineRule="exact"/>
        <w:ind w:firstLineChars="200" w:firstLine="562"/>
        <w:rPr>
          <w:rFonts w:ascii="仿宋" w:eastAsia="仿宋" w:hAnsi="仿宋"/>
          <w:b/>
          <w:color w:val="000000"/>
          <w:sz w:val="28"/>
          <w:szCs w:val="28"/>
        </w:rPr>
      </w:pPr>
      <w:r>
        <w:rPr>
          <w:rFonts w:ascii="仿宋_GB2312" w:eastAsia="仿宋_GB2312" w:hAnsi="仿宋" w:hint="eastAsia"/>
          <w:b/>
          <w:color w:val="000000"/>
          <w:sz w:val="28"/>
          <w:szCs w:val="28"/>
        </w:rPr>
        <w:t xml:space="preserve">三、本次股东大会的表决程序、表决结果 </w:t>
      </w:r>
    </w:p>
    <w:p w:rsidR="003C588B" w:rsidRDefault="007A388A">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（一）表决议案</w:t>
      </w:r>
    </w:p>
    <w:p w:rsidR="003C588B" w:rsidRDefault="007A388A">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列入本次股东大会的议案</w:t>
      </w:r>
      <w:r w:rsidR="00C93D03">
        <w:rPr>
          <w:rFonts w:ascii="仿宋_GB2312" w:eastAsia="仿宋_GB2312" w:hAnsi="仿宋" w:hint="eastAsia"/>
          <w:color w:val="000000"/>
          <w:sz w:val="28"/>
          <w:szCs w:val="28"/>
        </w:rPr>
        <w:t>仅</w:t>
      </w:r>
      <w:r w:rsidR="00C93D03">
        <w:rPr>
          <w:rFonts w:ascii="仿宋_GB2312" w:eastAsia="仿宋_GB2312" w:hAnsi="仿宋"/>
          <w:color w:val="000000"/>
          <w:sz w:val="28"/>
          <w:szCs w:val="28"/>
        </w:rPr>
        <w:t>一项</w:t>
      </w:r>
      <w:r w:rsidR="00C93D03">
        <w:rPr>
          <w:rFonts w:ascii="仿宋_GB2312" w:eastAsia="仿宋_GB2312" w:hAnsi="仿宋" w:hint="eastAsia"/>
          <w:color w:val="000000"/>
          <w:sz w:val="28"/>
          <w:szCs w:val="28"/>
        </w:rPr>
        <w:t>为</w:t>
      </w:r>
      <w:r>
        <w:rPr>
          <w:rFonts w:ascii="仿宋_GB2312" w:eastAsia="仿宋_GB2312" w:hAnsi="仿宋" w:hint="eastAsia"/>
          <w:color w:val="000000"/>
          <w:sz w:val="28"/>
          <w:szCs w:val="28"/>
        </w:rPr>
        <w:t>：</w:t>
      </w:r>
    </w:p>
    <w:p w:rsidR="003C588B" w:rsidRPr="00C93D03" w:rsidRDefault="007A388A" w:rsidP="00C93D03">
      <w:pPr>
        <w:spacing w:line="500" w:lineRule="exact"/>
        <w:ind w:firstLineChars="200" w:firstLine="600"/>
        <w:rPr>
          <w:rFonts w:ascii="仿宋" w:eastAsia="仿宋" w:hAnsi="仿宋"/>
          <w:sz w:val="30"/>
          <w:szCs w:val="30"/>
        </w:rPr>
      </w:pPr>
      <w:r w:rsidRPr="00C93D03">
        <w:rPr>
          <w:rFonts w:ascii="仿宋" w:eastAsia="仿宋" w:hAnsi="仿宋" w:hint="eastAsia"/>
          <w:bCs/>
          <w:color w:val="000000"/>
          <w:sz w:val="30"/>
          <w:szCs w:val="30"/>
        </w:rPr>
        <w:t>1、</w:t>
      </w:r>
      <w:r w:rsidR="00C93D03" w:rsidRPr="00C93D03">
        <w:rPr>
          <w:rFonts w:ascii="仿宋" w:eastAsia="仿宋" w:hAnsi="仿宋" w:hint="eastAsia"/>
          <w:sz w:val="30"/>
          <w:szCs w:val="30"/>
        </w:rPr>
        <w:t>关于《补选公司董事》的议案</w:t>
      </w:r>
      <w:r w:rsidR="00C93D03" w:rsidRPr="00C93D03">
        <w:rPr>
          <w:rFonts w:ascii="仿宋" w:eastAsia="仿宋" w:hAnsi="仿宋"/>
          <w:sz w:val="30"/>
          <w:szCs w:val="30"/>
        </w:rPr>
        <w:t xml:space="preserve"> </w:t>
      </w:r>
    </w:p>
    <w:p w:rsidR="003C588B" w:rsidRDefault="007A388A">
      <w:pPr>
        <w:spacing w:line="500" w:lineRule="exact"/>
        <w:ind w:firstLineChars="200" w:firstLine="600"/>
        <w:rPr>
          <w:rFonts w:ascii="仿宋_GB2312" w:eastAsia="仿宋_GB2312" w:hAnsi="仿宋"/>
          <w:color w:val="000000" w:themeColor="text1"/>
          <w:sz w:val="28"/>
          <w:szCs w:val="28"/>
        </w:rPr>
      </w:pPr>
      <w:r w:rsidRPr="00C93D03">
        <w:rPr>
          <w:rFonts w:ascii="仿宋" w:eastAsia="仿宋" w:hAnsi="仿宋" w:hint="eastAsia"/>
          <w:color w:val="000000" w:themeColor="text1"/>
          <w:sz w:val="30"/>
          <w:szCs w:val="30"/>
        </w:rPr>
        <w:t>（二）特别议案、回避表决、对</w:t>
      </w:r>
      <w:r>
        <w:rPr>
          <w:rFonts w:ascii="仿宋_GB2312" w:eastAsia="仿宋_GB2312" w:hAnsi="仿宋" w:hint="eastAsia"/>
          <w:color w:val="000000" w:themeColor="text1"/>
          <w:sz w:val="28"/>
          <w:szCs w:val="28"/>
        </w:rPr>
        <w:t>中小投资者单独计票的议案和累积投票议案</w:t>
      </w:r>
    </w:p>
    <w:p w:rsidR="003C588B" w:rsidRPr="007C6DA3" w:rsidRDefault="007A388A" w:rsidP="007C6DA3">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根据《公司章程》的规定，本次股东大会列入表决的议案</w:t>
      </w:r>
      <w:r w:rsidR="001127ED" w:rsidRPr="001127ED">
        <w:rPr>
          <w:rFonts w:ascii="仿宋_GB2312" w:eastAsia="仿宋_GB2312" w:hAnsi="仿宋" w:hint="eastAsia"/>
          <w:color w:val="000000" w:themeColor="text1"/>
          <w:sz w:val="28"/>
          <w:szCs w:val="28"/>
        </w:rPr>
        <w:t>为</w:t>
      </w:r>
      <w:r w:rsidR="001127ED">
        <w:rPr>
          <w:rFonts w:ascii="仿宋_GB2312" w:eastAsia="仿宋_GB2312" w:hAnsi="仿宋" w:hint="eastAsia"/>
          <w:color w:val="000000" w:themeColor="text1"/>
          <w:sz w:val="28"/>
          <w:szCs w:val="28"/>
        </w:rPr>
        <w:t>普通</w:t>
      </w:r>
      <w:r w:rsidR="001127ED" w:rsidRPr="001127ED">
        <w:rPr>
          <w:rFonts w:ascii="仿宋_GB2312" w:eastAsia="仿宋_GB2312" w:hAnsi="仿宋" w:hint="eastAsia"/>
          <w:color w:val="000000" w:themeColor="text1"/>
          <w:sz w:val="28"/>
          <w:szCs w:val="28"/>
        </w:rPr>
        <w:t>决议事项</w:t>
      </w:r>
      <w:r w:rsidR="001127ED">
        <w:rPr>
          <w:rFonts w:ascii="仿宋_GB2312" w:eastAsia="仿宋_GB2312" w:hAnsi="仿宋" w:hint="eastAsia"/>
          <w:color w:val="000000" w:themeColor="text1"/>
          <w:sz w:val="28"/>
          <w:szCs w:val="28"/>
        </w:rPr>
        <w:t>，</w:t>
      </w:r>
      <w:r w:rsidR="00C93D03">
        <w:rPr>
          <w:rFonts w:ascii="仿宋_GB2312" w:eastAsia="仿宋_GB2312" w:hAnsi="仿宋" w:hint="eastAsia"/>
          <w:color w:val="000000" w:themeColor="text1"/>
          <w:sz w:val="28"/>
          <w:szCs w:val="28"/>
        </w:rPr>
        <w:t>仅需普通表决程序通过，</w:t>
      </w:r>
      <w:r w:rsidR="00C93D03">
        <w:rPr>
          <w:rFonts w:ascii="仿宋_GB2312" w:eastAsia="仿宋_GB2312" w:hAnsi="仿宋"/>
          <w:color w:val="000000" w:themeColor="text1"/>
          <w:sz w:val="28"/>
          <w:szCs w:val="28"/>
        </w:rPr>
        <w:t>无</w:t>
      </w:r>
      <w:r w:rsidR="00C93D03">
        <w:rPr>
          <w:rFonts w:ascii="仿宋_GB2312" w:eastAsia="仿宋_GB2312" w:hAnsi="仿宋" w:hint="eastAsia"/>
          <w:color w:val="000000" w:themeColor="text1"/>
          <w:sz w:val="28"/>
          <w:szCs w:val="28"/>
        </w:rPr>
        <w:t>需</w:t>
      </w:r>
      <w:r w:rsidR="00C93D03">
        <w:rPr>
          <w:rFonts w:ascii="仿宋_GB2312" w:eastAsia="仿宋_GB2312" w:hAnsi="仿宋"/>
          <w:color w:val="000000" w:themeColor="text1"/>
          <w:sz w:val="28"/>
          <w:szCs w:val="28"/>
        </w:rPr>
        <w:t>回避</w:t>
      </w:r>
      <w:r w:rsidR="00C93D03">
        <w:rPr>
          <w:rFonts w:ascii="仿宋_GB2312" w:eastAsia="仿宋_GB2312" w:hAnsi="仿宋" w:hint="eastAsia"/>
          <w:color w:val="000000" w:themeColor="text1"/>
          <w:sz w:val="28"/>
          <w:szCs w:val="28"/>
        </w:rPr>
        <w:t>表</w:t>
      </w:r>
      <w:r w:rsidR="00C93D03">
        <w:rPr>
          <w:rFonts w:ascii="仿宋_GB2312" w:eastAsia="仿宋_GB2312" w:hAnsi="仿宋"/>
          <w:color w:val="000000" w:themeColor="text1"/>
          <w:sz w:val="28"/>
          <w:szCs w:val="28"/>
        </w:rPr>
        <w:t>决，</w:t>
      </w:r>
      <w:r w:rsidR="00012513">
        <w:rPr>
          <w:rFonts w:ascii="仿宋_GB2312" w:eastAsia="仿宋_GB2312" w:hAnsi="仿宋" w:hint="eastAsia"/>
          <w:color w:val="000000" w:themeColor="text1"/>
          <w:sz w:val="28"/>
          <w:szCs w:val="28"/>
        </w:rPr>
        <w:t>也不</w:t>
      </w:r>
      <w:r w:rsidR="00012513">
        <w:rPr>
          <w:rFonts w:ascii="仿宋_GB2312" w:eastAsia="仿宋_GB2312" w:hAnsi="仿宋"/>
          <w:color w:val="000000" w:themeColor="text1"/>
          <w:sz w:val="28"/>
          <w:szCs w:val="28"/>
        </w:rPr>
        <w:t>涉及优先股股东参与表决事项</w:t>
      </w:r>
      <w:r w:rsidR="00012513" w:rsidRPr="00E557B4">
        <w:rPr>
          <w:rFonts w:ascii="仿宋_GB2312" w:eastAsia="仿宋_GB2312" w:hAnsi="仿宋" w:hint="eastAsia"/>
          <w:color w:val="000000" w:themeColor="text1"/>
          <w:sz w:val="28"/>
          <w:szCs w:val="28"/>
        </w:rPr>
        <w:t>，</w:t>
      </w:r>
      <w:r w:rsidR="00C93D03">
        <w:rPr>
          <w:rFonts w:ascii="仿宋_GB2312" w:eastAsia="仿宋_GB2312" w:hAnsi="仿宋" w:hint="eastAsia"/>
          <w:color w:val="000000" w:themeColor="text1"/>
          <w:sz w:val="28"/>
          <w:szCs w:val="28"/>
        </w:rPr>
        <w:t>但需对中小投资者单独计票</w:t>
      </w:r>
      <w:r w:rsidR="00012513">
        <w:rPr>
          <w:rFonts w:ascii="仿宋_GB2312" w:eastAsia="仿宋_GB2312" w:hAnsi="仿宋"/>
          <w:color w:val="000000" w:themeColor="text1"/>
          <w:sz w:val="28"/>
          <w:szCs w:val="28"/>
        </w:rPr>
        <w:t>。</w:t>
      </w:r>
    </w:p>
    <w:p w:rsidR="003C588B" w:rsidRDefault="007A388A">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（三）表决方式</w:t>
      </w:r>
    </w:p>
    <w:p w:rsidR="003C588B" w:rsidRDefault="007A388A">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本次股东大会对列入会议通知的全部议案采用书面记名投票和网络投票相结合的表决方式。</w:t>
      </w:r>
    </w:p>
    <w:p w:rsidR="003C588B" w:rsidRDefault="007A388A">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出席本次股东大会现场会议的股东及股东代理人就公告的会议通知所列明的审议事项进行了审议并以记名投票表决方式进行了表决。</w:t>
      </w:r>
    </w:p>
    <w:p w:rsidR="003C588B" w:rsidRDefault="007A388A">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关联股东对应当回避的表决事项按规定回避了表决。</w:t>
      </w:r>
    </w:p>
    <w:p w:rsidR="003C588B" w:rsidRDefault="007A388A">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本次股东大会网络投票通过上海证券交易所交易系统进行。网络投票结束后，公司委托的上证所信息网络有限公司向公司提供了本次股东大会网络投票统计结果。</w:t>
      </w:r>
    </w:p>
    <w:p w:rsidR="003C588B" w:rsidRDefault="007A388A">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（四）表决结果</w:t>
      </w:r>
    </w:p>
    <w:p w:rsidR="003C588B" w:rsidRDefault="007A388A">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根据上证所信息网络有限公司提供的统计结果以及现场会议投票统计结果，列入本次会议通知的议案均获得通过。</w:t>
      </w:r>
    </w:p>
    <w:p w:rsidR="003C588B" w:rsidRDefault="007A388A">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本次股东大会现场投票及网络投票结束后按照《公司章程》的规定计票、监票并当场公布了表决结果。本次股东大会的会议记录由出席本次股东大会的主持人、董事、监事、董事会秘书签署，会议决议已由出席本次股东大会的董事签署。</w:t>
      </w:r>
    </w:p>
    <w:p w:rsidR="003C588B" w:rsidRDefault="007A388A">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 xml:space="preserve">见证律师认为，本次股东大会的表决程序和表决结果符合法律、行政法规、《股东大会规则》、《公司章程》的规定，合法有效。 </w:t>
      </w:r>
    </w:p>
    <w:p w:rsidR="003C588B" w:rsidRDefault="007A388A">
      <w:pPr>
        <w:spacing w:line="500" w:lineRule="exact"/>
        <w:ind w:firstLineChars="200" w:firstLine="562"/>
        <w:rPr>
          <w:rFonts w:ascii="仿宋_GB2312" w:eastAsia="仿宋_GB2312" w:hAnsi="仿宋"/>
          <w:b/>
          <w:color w:val="000000"/>
          <w:sz w:val="28"/>
          <w:szCs w:val="28"/>
        </w:rPr>
      </w:pPr>
      <w:r>
        <w:rPr>
          <w:rFonts w:ascii="仿宋_GB2312" w:eastAsia="仿宋_GB2312" w:hAnsi="仿宋" w:hint="eastAsia"/>
          <w:b/>
          <w:color w:val="000000"/>
          <w:sz w:val="28"/>
          <w:szCs w:val="28"/>
        </w:rPr>
        <w:t xml:space="preserve">四、结论意见 </w:t>
      </w:r>
    </w:p>
    <w:p w:rsidR="003C588B" w:rsidRDefault="007A388A">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公司本次股东大会的召集、召开程序符合法律、行政法规、部门规章、《公司章程》和《公司股东大会议事规则》的有关规定，召集人和出席会议人员资格、表决程序和表决结果合法有效。</w:t>
      </w:r>
    </w:p>
    <w:p w:rsidR="003C588B" w:rsidRDefault="007A388A">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本《法律意见书》正本叁份，无副本。</w:t>
      </w:r>
    </w:p>
    <w:p w:rsidR="003C588B" w:rsidRDefault="007A388A">
      <w:pPr>
        <w:spacing w:line="500" w:lineRule="exact"/>
        <w:ind w:firstLineChars="200" w:firstLine="480"/>
        <w:rPr>
          <w:rFonts w:ascii="仿宋_GB2312" w:eastAsia="仿宋_GB2312" w:hAnsi="仿宋"/>
          <w:color w:val="000000"/>
          <w:sz w:val="24"/>
        </w:rPr>
      </w:pPr>
      <w:r>
        <w:rPr>
          <w:rFonts w:ascii="仿宋_GB2312" w:eastAsia="仿宋_GB2312" w:hAnsi="仿宋" w:hint="eastAsia"/>
          <w:color w:val="000000"/>
          <w:sz w:val="24"/>
        </w:rPr>
        <w:t xml:space="preserve">[以下无正文] </w:t>
      </w:r>
    </w:p>
    <w:p w:rsidR="003C588B" w:rsidRDefault="003C588B">
      <w:pPr>
        <w:spacing w:line="360" w:lineRule="auto"/>
        <w:rPr>
          <w:rFonts w:ascii="仿宋_GB2312" w:eastAsia="仿宋_GB2312" w:hAnsi="仿宋"/>
          <w:color w:val="000000"/>
          <w:sz w:val="28"/>
          <w:szCs w:val="28"/>
        </w:rPr>
      </w:pPr>
    </w:p>
    <w:p w:rsidR="003C588B" w:rsidRDefault="003C588B">
      <w:pPr>
        <w:spacing w:line="360" w:lineRule="auto"/>
        <w:rPr>
          <w:rFonts w:ascii="仿宋_GB2312" w:eastAsia="仿宋_GB2312" w:hAnsi="仿宋"/>
          <w:color w:val="000000"/>
          <w:sz w:val="28"/>
          <w:szCs w:val="28"/>
        </w:rPr>
      </w:pPr>
    </w:p>
    <w:p w:rsidR="003C588B" w:rsidRDefault="003C588B">
      <w:pPr>
        <w:spacing w:line="360" w:lineRule="auto"/>
        <w:rPr>
          <w:rFonts w:ascii="仿宋_GB2312" w:eastAsia="仿宋_GB2312" w:hAnsi="仿宋"/>
          <w:color w:val="000000"/>
          <w:sz w:val="28"/>
          <w:szCs w:val="28"/>
        </w:rPr>
      </w:pPr>
    </w:p>
    <w:p w:rsidR="003C588B" w:rsidRDefault="003C588B">
      <w:pPr>
        <w:spacing w:line="360" w:lineRule="auto"/>
        <w:rPr>
          <w:rFonts w:ascii="仿宋_GB2312" w:eastAsia="仿宋_GB2312" w:hAnsi="仿宋"/>
          <w:color w:val="000000"/>
          <w:sz w:val="28"/>
          <w:szCs w:val="28"/>
        </w:rPr>
      </w:pPr>
    </w:p>
    <w:p w:rsidR="003C588B" w:rsidRDefault="007A388A" w:rsidP="00A468B9">
      <w:pPr>
        <w:widowControl/>
        <w:jc w:val="left"/>
        <w:rPr>
          <w:rFonts w:ascii="仿宋" w:eastAsia="仿宋" w:hAnsi="仿宋"/>
          <w:color w:val="000000"/>
          <w:sz w:val="24"/>
        </w:rPr>
      </w:pPr>
      <w:r>
        <w:rPr>
          <w:rFonts w:ascii="仿宋" w:eastAsia="仿宋" w:hAnsi="仿宋"/>
          <w:color w:val="000000"/>
          <w:sz w:val="24"/>
        </w:rPr>
        <w:br w:type="page"/>
      </w:r>
      <w:r>
        <w:rPr>
          <w:rFonts w:ascii="仿宋" w:eastAsia="仿宋" w:hAnsi="仿宋" w:hint="eastAsia"/>
          <w:color w:val="000000"/>
          <w:sz w:val="24"/>
        </w:rPr>
        <w:t>［此页无正文,专为《云南煤业能源股份有限公司201</w:t>
      </w:r>
      <w:r w:rsidR="00A61279">
        <w:rPr>
          <w:rFonts w:ascii="仿宋" w:eastAsia="仿宋" w:hAnsi="仿宋" w:hint="eastAsia"/>
          <w:color w:val="000000"/>
          <w:sz w:val="24"/>
        </w:rPr>
        <w:t>7</w:t>
      </w:r>
      <w:r>
        <w:rPr>
          <w:rFonts w:ascii="仿宋" w:eastAsia="仿宋" w:hAnsi="仿宋" w:hint="eastAsia"/>
          <w:color w:val="000000"/>
          <w:sz w:val="24"/>
        </w:rPr>
        <w:t>年第</w:t>
      </w:r>
      <w:r w:rsidR="0075353B">
        <w:rPr>
          <w:rFonts w:ascii="仿宋" w:eastAsia="仿宋" w:hAnsi="仿宋" w:hint="eastAsia"/>
          <w:color w:val="000000"/>
          <w:sz w:val="24"/>
        </w:rPr>
        <w:t>二</w:t>
      </w:r>
      <w:r>
        <w:rPr>
          <w:rFonts w:ascii="仿宋" w:eastAsia="仿宋" w:hAnsi="仿宋" w:hint="eastAsia"/>
          <w:color w:val="000000"/>
          <w:sz w:val="24"/>
        </w:rPr>
        <w:t xml:space="preserve">次临时股东大会法律意见书》签署页。］ </w:t>
      </w:r>
    </w:p>
    <w:p w:rsidR="003C588B" w:rsidRDefault="007A388A">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 xml:space="preserve">   </w:t>
      </w:r>
    </w:p>
    <w:p w:rsidR="003C588B" w:rsidRDefault="003C588B">
      <w:pPr>
        <w:spacing w:line="360" w:lineRule="auto"/>
        <w:ind w:firstLineChars="200" w:firstLine="560"/>
        <w:rPr>
          <w:rFonts w:ascii="仿宋" w:eastAsia="仿宋" w:hAnsi="仿宋"/>
          <w:color w:val="000000"/>
          <w:sz w:val="28"/>
          <w:szCs w:val="28"/>
        </w:rPr>
      </w:pPr>
    </w:p>
    <w:p w:rsidR="003C588B" w:rsidRDefault="007A388A">
      <w:pPr>
        <w:spacing w:line="360" w:lineRule="auto"/>
        <w:ind w:firstLineChars="1600" w:firstLine="4480"/>
        <w:rPr>
          <w:rFonts w:ascii="仿宋" w:eastAsia="仿宋" w:hAnsi="仿宋"/>
          <w:color w:val="000000"/>
          <w:sz w:val="28"/>
          <w:szCs w:val="28"/>
        </w:rPr>
      </w:pPr>
      <w:r>
        <w:rPr>
          <w:rFonts w:ascii="仿宋" w:eastAsia="仿宋" w:hAnsi="仿宋" w:hint="eastAsia"/>
          <w:color w:val="000000"/>
          <w:sz w:val="28"/>
          <w:szCs w:val="28"/>
        </w:rPr>
        <w:t xml:space="preserve">云南众衡诚律师事务所  </w:t>
      </w:r>
    </w:p>
    <w:p w:rsidR="003C588B" w:rsidRDefault="003C588B">
      <w:pPr>
        <w:spacing w:line="360" w:lineRule="auto"/>
        <w:ind w:firstLineChars="1600" w:firstLine="4480"/>
        <w:rPr>
          <w:rFonts w:ascii="仿宋" w:eastAsia="仿宋" w:hAnsi="仿宋"/>
          <w:color w:val="000000"/>
          <w:sz w:val="28"/>
          <w:szCs w:val="28"/>
        </w:rPr>
      </w:pPr>
    </w:p>
    <w:p w:rsidR="003C588B" w:rsidRDefault="003C588B">
      <w:pPr>
        <w:spacing w:line="360" w:lineRule="auto"/>
        <w:ind w:firstLineChars="200" w:firstLine="560"/>
        <w:rPr>
          <w:rFonts w:ascii="仿宋" w:eastAsia="仿宋" w:hAnsi="仿宋"/>
          <w:color w:val="000000"/>
          <w:sz w:val="28"/>
          <w:szCs w:val="28"/>
        </w:rPr>
      </w:pPr>
    </w:p>
    <w:p w:rsidR="003C588B" w:rsidRDefault="007A388A">
      <w:pPr>
        <w:spacing w:line="360" w:lineRule="auto"/>
        <w:ind w:firstLineChars="1296" w:firstLine="3629"/>
        <w:rPr>
          <w:rFonts w:ascii="仿宋" w:eastAsia="仿宋" w:hAnsi="仿宋"/>
          <w:b/>
          <w:sz w:val="28"/>
          <w:szCs w:val="28"/>
          <w:u w:val="single"/>
        </w:rPr>
      </w:pPr>
      <w:r>
        <w:rPr>
          <w:rFonts w:ascii="仿宋" w:eastAsia="仿宋" w:hAnsi="仿宋" w:hint="eastAsia"/>
          <w:sz w:val="28"/>
          <w:szCs w:val="28"/>
        </w:rPr>
        <w:t>负 责 人：</w:t>
      </w:r>
      <w:r>
        <w:rPr>
          <w:rFonts w:ascii="仿宋" w:eastAsia="仿宋" w:hAnsi="仿宋" w:hint="eastAsia"/>
          <w:b/>
          <w:sz w:val="28"/>
          <w:szCs w:val="28"/>
        </w:rPr>
        <w:t xml:space="preserve">  </w:t>
      </w:r>
      <w:r>
        <w:rPr>
          <w:rFonts w:ascii="仿宋" w:eastAsia="仿宋" w:hAnsi="仿宋" w:hint="eastAsia"/>
          <w:b/>
          <w:sz w:val="28"/>
          <w:szCs w:val="28"/>
          <w:u w:val="single"/>
        </w:rPr>
        <w:t xml:space="preserve">            </w:t>
      </w:r>
    </w:p>
    <w:p w:rsidR="003C588B" w:rsidRDefault="007A388A">
      <w:pPr>
        <w:spacing w:line="360" w:lineRule="auto"/>
        <w:ind w:firstLineChars="2000" w:firstLine="5622"/>
        <w:rPr>
          <w:rFonts w:ascii="仿宋" w:eastAsia="仿宋" w:hAnsi="仿宋"/>
          <w:b/>
          <w:sz w:val="28"/>
          <w:szCs w:val="28"/>
        </w:rPr>
      </w:pPr>
      <w:r>
        <w:rPr>
          <w:rFonts w:ascii="仿宋" w:eastAsia="仿宋" w:hAnsi="仿宋" w:hint="eastAsia"/>
          <w:b/>
          <w:sz w:val="28"/>
          <w:szCs w:val="28"/>
        </w:rPr>
        <w:t>董远革</w:t>
      </w:r>
    </w:p>
    <w:p w:rsidR="003C588B" w:rsidRDefault="003C588B">
      <w:pPr>
        <w:spacing w:line="360" w:lineRule="auto"/>
        <w:ind w:firstLineChars="2000" w:firstLine="5622"/>
        <w:rPr>
          <w:rFonts w:ascii="仿宋" w:eastAsia="仿宋" w:hAnsi="仿宋"/>
          <w:b/>
          <w:sz w:val="28"/>
          <w:szCs w:val="28"/>
        </w:rPr>
      </w:pPr>
    </w:p>
    <w:p w:rsidR="003C588B" w:rsidRDefault="007A388A">
      <w:pPr>
        <w:spacing w:line="360" w:lineRule="auto"/>
        <w:ind w:firstLineChars="1296" w:firstLine="3629"/>
        <w:rPr>
          <w:rFonts w:ascii="仿宋" w:eastAsia="仿宋" w:hAnsi="仿宋"/>
          <w:b/>
          <w:sz w:val="28"/>
          <w:szCs w:val="28"/>
          <w:u w:val="single"/>
        </w:rPr>
      </w:pPr>
      <w:r>
        <w:rPr>
          <w:rFonts w:ascii="仿宋" w:eastAsia="仿宋" w:hAnsi="仿宋" w:hint="eastAsia"/>
          <w:sz w:val="28"/>
          <w:szCs w:val="28"/>
        </w:rPr>
        <w:t>见证律师：</w:t>
      </w:r>
      <w:r>
        <w:rPr>
          <w:rFonts w:ascii="仿宋" w:eastAsia="仿宋" w:hAnsi="仿宋" w:hint="eastAsia"/>
          <w:b/>
          <w:sz w:val="28"/>
          <w:szCs w:val="28"/>
        </w:rPr>
        <w:t xml:space="preserve">  </w:t>
      </w:r>
      <w:r>
        <w:rPr>
          <w:rFonts w:ascii="仿宋" w:eastAsia="仿宋" w:hAnsi="仿宋" w:hint="eastAsia"/>
          <w:b/>
          <w:sz w:val="28"/>
          <w:szCs w:val="28"/>
          <w:u w:val="single"/>
        </w:rPr>
        <w:t xml:space="preserve">            </w:t>
      </w:r>
    </w:p>
    <w:p w:rsidR="003C588B" w:rsidRDefault="007A388A">
      <w:pPr>
        <w:spacing w:line="360" w:lineRule="auto"/>
        <w:ind w:firstLineChars="1296" w:firstLine="3643"/>
        <w:rPr>
          <w:rFonts w:ascii="仿宋" w:eastAsia="仿宋" w:hAnsi="仿宋"/>
          <w:b/>
          <w:sz w:val="28"/>
          <w:szCs w:val="28"/>
        </w:rPr>
      </w:pPr>
      <w:r>
        <w:rPr>
          <w:rFonts w:ascii="仿宋" w:eastAsia="仿宋" w:hAnsi="仿宋" w:hint="eastAsia"/>
          <w:b/>
          <w:sz w:val="28"/>
          <w:szCs w:val="28"/>
        </w:rPr>
        <w:t xml:space="preserve">               钱祥飞</w:t>
      </w:r>
    </w:p>
    <w:p w:rsidR="003C588B" w:rsidRDefault="003C588B">
      <w:pPr>
        <w:spacing w:line="360" w:lineRule="auto"/>
        <w:ind w:firstLineChars="1296" w:firstLine="3643"/>
        <w:rPr>
          <w:rFonts w:ascii="仿宋" w:eastAsia="仿宋" w:hAnsi="仿宋"/>
          <w:b/>
          <w:sz w:val="28"/>
          <w:szCs w:val="28"/>
        </w:rPr>
      </w:pPr>
    </w:p>
    <w:p w:rsidR="003C588B" w:rsidRDefault="007A388A">
      <w:pPr>
        <w:spacing w:line="360" w:lineRule="auto"/>
        <w:rPr>
          <w:rFonts w:ascii="仿宋" w:eastAsia="仿宋" w:hAnsi="仿宋"/>
          <w:b/>
          <w:sz w:val="28"/>
          <w:szCs w:val="28"/>
          <w:u w:val="single"/>
        </w:rPr>
      </w:pPr>
      <w:r>
        <w:rPr>
          <w:rFonts w:ascii="仿宋" w:eastAsia="仿宋" w:hAnsi="仿宋" w:hint="eastAsia"/>
          <w:b/>
          <w:sz w:val="28"/>
          <w:szCs w:val="28"/>
        </w:rPr>
        <w:t xml:space="preserve">                                      </w:t>
      </w:r>
      <w:r>
        <w:rPr>
          <w:rFonts w:ascii="仿宋" w:eastAsia="仿宋" w:hAnsi="仿宋" w:hint="eastAsia"/>
          <w:b/>
          <w:sz w:val="28"/>
          <w:szCs w:val="28"/>
          <w:u w:val="single"/>
        </w:rPr>
        <w:t xml:space="preserve">            </w:t>
      </w:r>
    </w:p>
    <w:p w:rsidR="003C588B" w:rsidRDefault="007A388A">
      <w:pPr>
        <w:spacing w:line="360" w:lineRule="auto"/>
        <w:rPr>
          <w:rFonts w:ascii="仿宋" w:eastAsia="仿宋" w:hAnsi="仿宋"/>
          <w:b/>
          <w:sz w:val="28"/>
          <w:szCs w:val="28"/>
        </w:rPr>
      </w:pPr>
      <w:r>
        <w:rPr>
          <w:rFonts w:ascii="仿宋" w:eastAsia="仿宋" w:hAnsi="仿宋" w:hint="eastAsia"/>
          <w:b/>
          <w:sz w:val="28"/>
          <w:szCs w:val="28"/>
        </w:rPr>
        <w:t xml:space="preserve">                                      </w:t>
      </w:r>
      <w:r>
        <w:rPr>
          <w:rFonts w:ascii="仿宋" w:eastAsia="仿宋" w:hAnsi="仿宋"/>
          <w:b/>
          <w:sz w:val="28"/>
          <w:szCs w:val="28"/>
        </w:rPr>
        <w:t xml:space="preserve">  </w:t>
      </w:r>
      <w:r>
        <w:rPr>
          <w:rFonts w:ascii="仿宋" w:eastAsia="仿宋" w:hAnsi="仿宋" w:hint="eastAsia"/>
          <w:b/>
          <w:sz w:val="28"/>
          <w:szCs w:val="28"/>
        </w:rPr>
        <w:t xml:space="preserve"> </w:t>
      </w:r>
      <w:r w:rsidR="00A83A4B">
        <w:rPr>
          <w:rFonts w:ascii="仿宋" w:eastAsia="仿宋" w:hAnsi="仿宋" w:hint="eastAsia"/>
          <w:b/>
          <w:sz w:val="28"/>
          <w:szCs w:val="28"/>
        </w:rPr>
        <w:t>熊</w:t>
      </w:r>
      <w:bookmarkStart w:id="0" w:name="_GoBack"/>
      <w:bookmarkEnd w:id="0"/>
      <w:r w:rsidR="0075353B">
        <w:rPr>
          <w:rFonts w:ascii="仿宋" w:eastAsia="仿宋" w:hAnsi="仿宋"/>
          <w:b/>
          <w:sz w:val="28"/>
          <w:szCs w:val="28"/>
        </w:rPr>
        <w:t>学海</w:t>
      </w:r>
    </w:p>
    <w:p w:rsidR="003C588B" w:rsidRDefault="003C588B">
      <w:pPr>
        <w:spacing w:line="360" w:lineRule="auto"/>
        <w:ind w:firstLineChars="1600" w:firstLine="4480"/>
        <w:rPr>
          <w:rFonts w:ascii="仿宋" w:eastAsia="仿宋" w:hAnsi="仿宋"/>
          <w:color w:val="000000"/>
          <w:sz w:val="28"/>
          <w:szCs w:val="28"/>
        </w:rPr>
      </w:pPr>
    </w:p>
    <w:p w:rsidR="003C588B" w:rsidRDefault="007A388A">
      <w:pPr>
        <w:spacing w:line="360" w:lineRule="auto"/>
        <w:ind w:firstLineChars="1600" w:firstLine="4480"/>
        <w:rPr>
          <w:color w:val="000000"/>
          <w:sz w:val="28"/>
          <w:szCs w:val="28"/>
        </w:rPr>
      </w:pPr>
      <w:r>
        <w:rPr>
          <w:rFonts w:ascii="仿宋" w:eastAsia="仿宋" w:hAnsi="仿宋" w:hint="eastAsia"/>
          <w:color w:val="000000"/>
          <w:sz w:val="28"/>
          <w:szCs w:val="28"/>
        </w:rPr>
        <w:t>二○一</w:t>
      </w:r>
      <w:r w:rsidR="00A61279">
        <w:rPr>
          <w:rFonts w:ascii="仿宋" w:eastAsia="仿宋" w:hAnsi="仿宋" w:hint="eastAsia"/>
          <w:color w:val="000000"/>
          <w:sz w:val="28"/>
          <w:szCs w:val="28"/>
        </w:rPr>
        <w:t>七</w:t>
      </w:r>
      <w:r>
        <w:rPr>
          <w:rFonts w:ascii="仿宋" w:eastAsia="仿宋" w:hAnsi="仿宋" w:hint="eastAsia"/>
          <w:color w:val="000000"/>
          <w:sz w:val="28"/>
          <w:szCs w:val="28"/>
        </w:rPr>
        <w:t>年</w:t>
      </w:r>
      <w:r w:rsidR="0075353B">
        <w:rPr>
          <w:rFonts w:ascii="仿宋" w:eastAsia="仿宋" w:hAnsi="仿宋" w:hint="eastAsia"/>
          <w:color w:val="000000"/>
          <w:sz w:val="28"/>
          <w:szCs w:val="28"/>
        </w:rPr>
        <w:t>九</w:t>
      </w:r>
      <w:r>
        <w:rPr>
          <w:rFonts w:ascii="仿宋" w:eastAsia="仿宋" w:hAnsi="仿宋" w:hint="eastAsia"/>
          <w:color w:val="000000"/>
          <w:sz w:val="28"/>
          <w:szCs w:val="28"/>
        </w:rPr>
        <w:t>月</w:t>
      </w:r>
      <w:r w:rsidR="0075353B">
        <w:rPr>
          <w:rFonts w:ascii="仿宋" w:eastAsia="仿宋" w:hAnsi="仿宋" w:hint="eastAsia"/>
          <w:color w:val="000000"/>
          <w:sz w:val="28"/>
          <w:szCs w:val="28"/>
        </w:rPr>
        <w:t>二</w:t>
      </w:r>
      <w:r w:rsidR="0075353B">
        <w:rPr>
          <w:rFonts w:ascii="仿宋" w:eastAsia="仿宋" w:hAnsi="仿宋"/>
          <w:color w:val="000000"/>
          <w:sz w:val="28"/>
          <w:szCs w:val="28"/>
        </w:rPr>
        <w:t>十</w:t>
      </w:r>
      <w:r>
        <w:rPr>
          <w:rFonts w:ascii="仿宋" w:eastAsia="仿宋" w:hAnsi="仿宋" w:hint="eastAsia"/>
          <w:color w:val="000000"/>
          <w:sz w:val="28"/>
          <w:szCs w:val="28"/>
        </w:rPr>
        <w:t>日</w:t>
      </w:r>
    </w:p>
    <w:sectPr w:rsidR="003C588B" w:rsidSect="008068F7">
      <w:headerReference w:type="default" r:id="rId8"/>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184" w:rsidRDefault="00DC5184">
      <w:r>
        <w:separator/>
      </w:r>
    </w:p>
  </w:endnote>
  <w:endnote w:type="continuationSeparator" w:id="0">
    <w:p w:rsidR="00DC5184" w:rsidRDefault="00DC51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184" w:rsidRDefault="00DC5184">
      <w:r>
        <w:separator/>
      </w:r>
    </w:p>
  </w:footnote>
  <w:footnote w:type="continuationSeparator" w:id="0">
    <w:p w:rsidR="00DC5184" w:rsidRDefault="00DC5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8B" w:rsidRDefault="007A388A">
    <w:pPr>
      <w:pStyle w:val="a5"/>
      <w:jc w:val="left"/>
      <w:rPr>
        <w:rFonts w:ascii="仿宋" w:eastAsia="仿宋" w:hAnsi="仿宋"/>
        <w:sz w:val="21"/>
        <w:szCs w:val="21"/>
      </w:rPr>
    </w:pPr>
    <w:r>
      <w:rPr>
        <w:rFonts w:hint="eastAsia"/>
      </w:rPr>
      <w:t xml:space="preserve">  </w:t>
    </w:r>
    <w:r>
      <w:rPr>
        <w:noProof/>
        <w:sz w:val="21"/>
        <w:szCs w:val="21"/>
      </w:rPr>
      <w:drawing>
        <wp:inline distT="0" distB="0" distL="0" distR="0">
          <wp:extent cx="371475" cy="285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71475" cy="285750"/>
                  </a:xfrm>
                  <a:prstGeom prst="rect">
                    <a:avLst/>
                  </a:prstGeom>
                  <a:noFill/>
                  <a:ln>
                    <a:noFill/>
                  </a:ln>
                </pic:spPr>
              </pic:pic>
            </a:graphicData>
          </a:graphic>
        </wp:inline>
      </w:drawing>
    </w:r>
    <w:r>
      <w:rPr>
        <w:rFonts w:hint="eastAsia"/>
      </w:rPr>
      <w:t xml:space="preserve">  </w:t>
    </w:r>
    <w:r>
      <w:rPr>
        <w:rFonts w:ascii="仿宋" w:eastAsia="仿宋" w:hAnsi="仿宋" w:hint="eastAsia"/>
        <w:sz w:val="21"/>
        <w:szCs w:val="21"/>
      </w:rPr>
      <w:t xml:space="preserve">云南众衡诚律师事务所                          </w:t>
    </w:r>
    <w:r>
      <w:rPr>
        <w:rFonts w:ascii="仿宋" w:eastAsia="仿宋" w:hAnsi="仿宋"/>
        <w:sz w:val="21"/>
        <w:szCs w:val="21"/>
      </w:rPr>
      <w:t xml:space="preserve">   </w:t>
    </w:r>
    <w:r>
      <w:rPr>
        <w:rFonts w:ascii="仿宋" w:eastAsia="仿宋" w:hAnsi="仿宋" w:hint="eastAsia"/>
        <w:sz w:val="21"/>
        <w:szCs w:val="21"/>
      </w:rPr>
      <w:t>股东大会法律意见书</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08CF"/>
    <w:rsid w:val="00012513"/>
    <w:rsid w:val="00025AD7"/>
    <w:rsid w:val="00075DBE"/>
    <w:rsid w:val="00077045"/>
    <w:rsid w:val="00082960"/>
    <w:rsid w:val="00083CD3"/>
    <w:rsid w:val="00092597"/>
    <w:rsid w:val="00092AA2"/>
    <w:rsid w:val="000A4407"/>
    <w:rsid w:val="000B0363"/>
    <w:rsid w:val="000B3FA5"/>
    <w:rsid w:val="000E2851"/>
    <w:rsid w:val="000F2F94"/>
    <w:rsid w:val="00103B06"/>
    <w:rsid w:val="00104134"/>
    <w:rsid w:val="001127ED"/>
    <w:rsid w:val="00117F4A"/>
    <w:rsid w:val="00120604"/>
    <w:rsid w:val="001336D3"/>
    <w:rsid w:val="00136754"/>
    <w:rsid w:val="00143335"/>
    <w:rsid w:val="001542F4"/>
    <w:rsid w:val="00160CCD"/>
    <w:rsid w:val="00171E7E"/>
    <w:rsid w:val="00173694"/>
    <w:rsid w:val="0017431F"/>
    <w:rsid w:val="0017612E"/>
    <w:rsid w:val="001812E3"/>
    <w:rsid w:val="00184A4D"/>
    <w:rsid w:val="00187066"/>
    <w:rsid w:val="001A3176"/>
    <w:rsid w:val="001A36D4"/>
    <w:rsid w:val="001A4F4E"/>
    <w:rsid w:val="001A6630"/>
    <w:rsid w:val="001C1906"/>
    <w:rsid w:val="001C3B97"/>
    <w:rsid w:val="001E1CE4"/>
    <w:rsid w:val="001E2280"/>
    <w:rsid w:val="001F0FA3"/>
    <w:rsid w:val="001F3CD9"/>
    <w:rsid w:val="001F7D22"/>
    <w:rsid w:val="00214BBD"/>
    <w:rsid w:val="00225BD4"/>
    <w:rsid w:val="00231599"/>
    <w:rsid w:val="0023520F"/>
    <w:rsid w:val="002522AB"/>
    <w:rsid w:val="002557F6"/>
    <w:rsid w:val="0026364E"/>
    <w:rsid w:val="00264FD0"/>
    <w:rsid w:val="00276A2C"/>
    <w:rsid w:val="002A0394"/>
    <w:rsid w:val="002A1391"/>
    <w:rsid w:val="002B7B67"/>
    <w:rsid w:val="00303941"/>
    <w:rsid w:val="0031295B"/>
    <w:rsid w:val="00312C10"/>
    <w:rsid w:val="00316F78"/>
    <w:rsid w:val="0032618C"/>
    <w:rsid w:val="00341256"/>
    <w:rsid w:val="00344694"/>
    <w:rsid w:val="003448DD"/>
    <w:rsid w:val="003508BF"/>
    <w:rsid w:val="0035668B"/>
    <w:rsid w:val="00394D10"/>
    <w:rsid w:val="003A609B"/>
    <w:rsid w:val="003C588B"/>
    <w:rsid w:val="003D0C33"/>
    <w:rsid w:val="003D12DA"/>
    <w:rsid w:val="003F0B3B"/>
    <w:rsid w:val="003F76DA"/>
    <w:rsid w:val="00410719"/>
    <w:rsid w:val="004123DC"/>
    <w:rsid w:val="004272A6"/>
    <w:rsid w:val="00436393"/>
    <w:rsid w:val="004454E2"/>
    <w:rsid w:val="00464E53"/>
    <w:rsid w:val="0049423E"/>
    <w:rsid w:val="00496C79"/>
    <w:rsid w:val="00496C7E"/>
    <w:rsid w:val="004B06A0"/>
    <w:rsid w:val="004B0F50"/>
    <w:rsid w:val="004C34D3"/>
    <w:rsid w:val="004D3BD8"/>
    <w:rsid w:val="004E5A44"/>
    <w:rsid w:val="004F7837"/>
    <w:rsid w:val="00512DF2"/>
    <w:rsid w:val="00532365"/>
    <w:rsid w:val="00535A6B"/>
    <w:rsid w:val="00545311"/>
    <w:rsid w:val="00547555"/>
    <w:rsid w:val="00557955"/>
    <w:rsid w:val="00565408"/>
    <w:rsid w:val="005658CF"/>
    <w:rsid w:val="005A123B"/>
    <w:rsid w:val="005A46CE"/>
    <w:rsid w:val="005C2DF5"/>
    <w:rsid w:val="005C75D9"/>
    <w:rsid w:val="005F5829"/>
    <w:rsid w:val="006154BB"/>
    <w:rsid w:val="00623F38"/>
    <w:rsid w:val="00627C78"/>
    <w:rsid w:val="00633C2E"/>
    <w:rsid w:val="00635655"/>
    <w:rsid w:val="0064175C"/>
    <w:rsid w:val="006458D8"/>
    <w:rsid w:val="00656364"/>
    <w:rsid w:val="00672D9E"/>
    <w:rsid w:val="00676ACF"/>
    <w:rsid w:val="00683F7E"/>
    <w:rsid w:val="00685475"/>
    <w:rsid w:val="006924C7"/>
    <w:rsid w:val="00696331"/>
    <w:rsid w:val="00697998"/>
    <w:rsid w:val="006A3835"/>
    <w:rsid w:val="006B03F5"/>
    <w:rsid w:val="006B3D7E"/>
    <w:rsid w:val="006B446D"/>
    <w:rsid w:val="006C4A97"/>
    <w:rsid w:val="006C5226"/>
    <w:rsid w:val="006E56C9"/>
    <w:rsid w:val="006E72C3"/>
    <w:rsid w:val="006F6246"/>
    <w:rsid w:val="0070528D"/>
    <w:rsid w:val="00705822"/>
    <w:rsid w:val="00723A30"/>
    <w:rsid w:val="00726F23"/>
    <w:rsid w:val="00736F24"/>
    <w:rsid w:val="0075353B"/>
    <w:rsid w:val="00771850"/>
    <w:rsid w:val="0077361B"/>
    <w:rsid w:val="00773B20"/>
    <w:rsid w:val="00791455"/>
    <w:rsid w:val="00796532"/>
    <w:rsid w:val="007A1D69"/>
    <w:rsid w:val="007A388A"/>
    <w:rsid w:val="007A63A7"/>
    <w:rsid w:val="007C56FE"/>
    <w:rsid w:val="007C6DA3"/>
    <w:rsid w:val="007C7C54"/>
    <w:rsid w:val="007F5E49"/>
    <w:rsid w:val="007F69FF"/>
    <w:rsid w:val="008068F7"/>
    <w:rsid w:val="00822450"/>
    <w:rsid w:val="008308EE"/>
    <w:rsid w:val="00847E80"/>
    <w:rsid w:val="00876262"/>
    <w:rsid w:val="00882A61"/>
    <w:rsid w:val="008D2E47"/>
    <w:rsid w:val="008D6118"/>
    <w:rsid w:val="008E2DCF"/>
    <w:rsid w:val="008E5046"/>
    <w:rsid w:val="0092093F"/>
    <w:rsid w:val="00926777"/>
    <w:rsid w:val="00946478"/>
    <w:rsid w:val="00947982"/>
    <w:rsid w:val="009512EA"/>
    <w:rsid w:val="00951CEE"/>
    <w:rsid w:val="00952184"/>
    <w:rsid w:val="00974059"/>
    <w:rsid w:val="009764A7"/>
    <w:rsid w:val="009808CF"/>
    <w:rsid w:val="009828C2"/>
    <w:rsid w:val="009A2BB9"/>
    <w:rsid w:val="009A623E"/>
    <w:rsid w:val="009B0230"/>
    <w:rsid w:val="009D5106"/>
    <w:rsid w:val="00A163EF"/>
    <w:rsid w:val="00A340DB"/>
    <w:rsid w:val="00A41974"/>
    <w:rsid w:val="00A45DAB"/>
    <w:rsid w:val="00A468B9"/>
    <w:rsid w:val="00A46BE0"/>
    <w:rsid w:val="00A5530E"/>
    <w:rsid w:val="00A5547A"/>
    <w:rsid w:val="00A61279"/>
    <w:rsid w:val="00A72C7E"/>
    <w:rsid w:val="00A83A4B"/>
    <w:rsid w:val="00A8566D"/>
    <w:rsid w:val="00A901DE"/>
    <w:rsid w:val="00A96356"/>
    <w:rsid w:val="00AD7BE2"/>
    <w:rsid w:val="00AE47BA"/>
    <w:rsid w:val="00AF0BA5"/>
    <w:rsid w:val="00AF4E53"/>
    <w:rsid w:val="00AF5681"/>
    <w:rsid w:val="00AF7428"/>
    <w:rsid w:val="00B1035C"/>
    <w:rsid w:val="00B31FAE"/>
    <w:rsid w:val="00B41D31"/>
    <w:rsid w:val="00B47397"/>
    <w:rsid w:val="00B578A3"/>
    <w:rsid w:val="00B64A91"/>
    <w:rsid w:val="00B81A21"/>
    <w:rsid w:val="00BA467B"/>
    <w:rsid w:val="00BC05D0"/>
    <w:rsid w:val="00BC1F54"/>
    <w:rsid w:val="00BD2DB4"/>
    <w:rsid w:val="00BD43B5"/>
    <w:rsid w:val="00BD7409"/>
    <w:rsid w:val="00BE00E1"/>
    <w:rsid w:val="00C030F4"/>
    <w:rsid w:val="00C13D6D"/>
    <w:rsid w:val="00C2002F"/>
    <w:rsid w:val="00C35C0B"/>
    <w:rsid w:val="00C45230"/>
    <w:rsid w:val="00C46B3D"/>
    <w:rsid w:val="00C578D7"/>
    <w:rsid w:val="00C61063"/>
    <w:rsid w:val="00C64724"/>
    <w:rsid w:val="00C71F45"/>
    <w:rsid w:val="00C81A85"/>
    <w:rsid w:val="00C926E5"/>
    <w:rsid w:val="00C92CBA"/>
    <w:rsid w:val="00C93D03"/>
    <w:rsid w:val="00CA6FF8"/>
    <w:rsid w:val="00CE46BD"/>
    <w:rsid w:val="00CF6BEE"/>
    <w:rsid w:val="00D016D2"/>
    <w:rsid w:val="00D04D22"/>
    <w:rsid w:val="00D10028"/>
    <w:rsid w:val="00D1145D"/>
    <w:rsid w:val="00D16C1F"/>
    <w:rsid w:val="00D23BA3"/>
    <w:rsid w:val="00D25593"/>
    <w:rsid w:val="00D320ED"/>
    <w:rsid w:val="00D37F7A"/>
    <w:rsid w:val="00D445D9"/>
    <w:rsid w:val="00D604E3"/>
    <w:rsid w:val="00D64F7C"/>
    <w:rsid w:val="00D70AE1"/>
    <w:rsid w:val="00D951A6"/>
    <w:rsid w:val="00DB5113"/>
    <w:rsid w:val="00DB68AA"/>
    <w:rsid w:val="00DC5184"/>
    <w:rsid w:val="00DC7815"/>
    <w:rsid w:val="00DD6717"/>
    <w:rsid w:val="00DF0211"/>
    <w:rsid w:val="00DF1823"/>
    <w:rsid w:val="00E407BF"/>
    <w:rsid w:val="00E44F8E"/>
    <w:rsid w:val="00E557B4"/>
    <w:rsid w:val="00E63D90"/>
    <w:rsid w:val="00EA0D73"/>
    <w:rsid w:val="00EA1F64"/>
    <w:rsid w:val="00EA5E01"/>
    <w:rsid w:val="00EB7D5B"/>
    <w:rsid w:val="00EC36B5"/>
    <w:rsid w:val="00EE5474"/>
    <w:rsid w:val="00EE6FFA"/>
    <w:rsid w:val="00F14CB4"/>
    <w:rsid w:val="00F271D3"/>
    <w:rsid w:val="00F272E9"/>
    <w:rsid w:val="00F53951"/>
    <w:rsid w:val="00F553ED"/>
    <w:rsid w:val="00F67085"/>
    <w:rsid w:val="00F71654"/>
    <w:rsid w:val="00FA28EB"/>
    <w:rsid w:val="00FB3970"/>
    <w:rsid w:val="00FC5463"/>
    <w:rsid w:val="00FC5DB6"/>
    <w:rsid w:val="00FD5EEE"/>
    <w:rsid w:val="00FD73BC"/>
    <w:rsid w:val="00FF1B94"/>
    <w:rsid w:val="1EDD426B"/>
    <w:rsid w:val="3AD706C3"/>
    <w:rsid w:val="3DF21D2C"/>
    <w:rsid w:val="497B5A50"/>
    <w:rsid w:val="7AAE6D16"/>
    <w:rsid w:val="7C4C100D"/>
    <w:rsid w:val="7FD553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F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8068F7"/>
    <w:rPr>
      <w:sz w:val="18"/>
      <w:szCs w:val="18"/>
    </w:rPr>
  </w:style>
  <w:style w:type="paragraph" w:styleId="a4">
    <w:name w:val="footer"/>
    <w:basedOn w:val="a"/>
    <w:link w:val="Char0"/>
    <w:uiPriority w:val="99"/>
    <w:unhideWhenUsed/>
    <w:qFormat/>
    <w:rsid w:val="008068F7"/>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rsid w:val="008068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rsid w:val="008068F7"/>
    <w:rPr>
      <w:sz w:val="18"/>
      <w:szCs w:val="18"/>
    </w:rPr>
  </w:style>
  <w:style w:type="character" w:customStyle="1" w:styleId="Char0">
    <w:name w:val="页脚 Char"/>
    <w:basedOn w:val="a0"/>
    <w:link w:val="a4"/>
    <w:uiPriority w:val="99"/>
    <w:rsid w:val="008068F7"/>
    <w:rPr>
      <w:sz w:val="18"/>
      <w:szCs w:val="18"/>
    </w:rPr>
  </w:style>
  <w:style w:type="character" w:customStyle="1" w:styleId="da">
    <w:name w:val="da"/>
    <w:basedOn w:val="a0"/>
    <w:qFormat/>
    <w:rsid w:val="008068F7"/>
  </w:style>
  <w:style w:type="character" w:customStyle="1" w:styleId="Char">
    <w:name w:val="批注框文本 Char"/>
    <w:basedOn w:val="a0"/>
    <w:link w:val="a3"/>
    <w:uiPriority w:val="99"/>
    <w:semiHidden/>
    <w:qFormat/>
    <w:rsid w:val="008068F7"/>
    <w:rPr>
      <w:rFonts w:ascii="Times New Roman" w:eastAsia="宋体" w:hAnsi="Times New Roman" w:cs="Times New Roman"/>
      <w:sz w:val="18"/>
      <w:szCs w:val="18"/>
    </w:rPr>
  </w:style>
  <w:style w:type="character" w:customStyle="1" w:styleId="1">
    <w:name w:val="占位符文本1"/>
    <w:basedOn w:val="a0"/>
    <w:uiPriority w:val="99"/>
    <w:semiHidden/>
    <w:qFormat/>
    <w:rsid w:val="008068F7"/>
  </w:style>
  <w:style w:type="paragraph" w:customStyle="1" w:styleId="10">
    <w:name w:val="列出段落1"/>
    <w:basedOn w:val="a"/>
    <w:uiPriority w:val="34"/>
    <w:qFormat/>
    <w:rsid w:val="008068F7"/>
    <w:pPr>
      <w:ind w:firstLineChars="200" w:firstLine="420"/>
    </w:pPr>
  </w:style>
  <w:style w:type="paragraph" w:styleId="a6">
    <w:name w:val="List Paragraph"/>
    <w:basedOn w:val="a"/>
    <w:uiPriority w:val="99"/>
    <w:rsid w:val="004272A6"/>
    <w:pPr>
      <w:ind w:firstLineChars="200" w:firstLine="420"/>
    </w:pPr>
  </w:style>
  <w:style w:type="paragraph" w:styleId="a7">
    <w:name w:val="Body Text Indent"/>
    <w:basedOn w:val="a"/>
    <w:link w:val="Char2"/>
    <w:uiPriority w:val="99"/>
    <w:semiHidden/>
    <w:unhideWhenUsed/>
    <w:rsid w:val="001127ED"/>
    <w:pPr>
      <w:spacing w:after="120"/>
      <w:ind w:leftChars="200" w:left="420"/>
    </w:pPr>
  </w:style>
  <w:style w:type="character" w:customStyle="1" w:styleId="Char2">
    <w:name w:val="正文文本缩进 Char"/>
    <w:basedOn w:val="a0"/>
    <w:link w:val="a7"/>
    <w:uiPriority w:val="99"/>
    <w:semiHidden/>
    <w:rsid w:val="001127ED"/>
    <w:rPr>
      <w:rFonts w:ascii="Times New Roman" w:eastAsia="宋体" w:hAnsi="Times New Roman" w:cs="Times New Roman"/>
      <w:kern w:val="2"/>
      <w:sz w:val="21"/>
      <w:szCs w:val="24"/>
    </w:rPr>
  </w:style>
  <w:style w:type="paragraph" w:customStyle="1" w:styleId="Default">
    <w:name w:val="Default"/>
    <w:rsid w:val="00C93D03"/>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EEE6B4-AAD7-4EDB-AF2E-03BD9328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蒋宏</dc:creator>
  <cp:lastModifiedBy>Administrator</cp:lastModifiedBy>
  <cp:revision>89</cp:revision>
  <cp:lastPrinted>2017-09-15T01:56:00Z</cp:lastPrinted>
  <dcterms:created xsi:type="dcterms:W3CDTF">2016-12-24T03:29:00Z</dcterms:created>
  <dcterms:modified xsi:type="dcterms:W3CDTF">2017-09-20T08:59:00Z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